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7FD5" w14:textId="77777777" w:rsidR="004D68BC" w:rsidRPr="009611AD" w:rsidRDefault="004D68BC" w:rsidP="004D68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1AD">
        <w:rPr>
          <w:rFonts w:ascii="Times New Roman" w:hAnsi="Times New Roman" w:cs="Times New Roman"/>
          <w:b/>
          <w:bCs/>
          <w:sz w:val="28"/>
          <w:szCs w:val="28"/>
        </w:rPr>
        <w:t>Характерологические особенности детей с задержкой психического развития.</w:t>
      </w:r>
    </w:p>
    <w:p w14:paraId="202009B7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11AD">
        <w:rPr>
          <w:rFonts w:ascii="Times New Roman" w:hAnsi="Times New Roman" w:cs="Times New Roman"/>
          <w:sz w:val="28"/>
          <w:szCs w:val="28"/>
        </w:rPr>
        <w:t xml:space="preserve">Дошкольное детство – период наиболее интенсивного формирования познавательной деятельности и личности в целом. Если интеллектуальный и эмоциональный потенциал ребенка не получает должного развития в дошкольном возрасте, то впоследствии не удается реализовать его в полной мере. Особенно это касается детей с задержкой психического развития. Так что же такое задержка психического развития? Это особый тип аномального развития, для которого характерен замедленный темп развития одной или нескольких психических функций, которые, в большинстве случаев, компенсируются под воздействием медикаментозного лечения, специального коррекционного обучения и под влиянием временного фактора. С позиции неискушенного наблюдателя дошкольники с ЗПР не так уж отличаются от сверстников. Родители нередко не придают значения тому, что их ребенок чуть позднее начал ходить самостоятельно, действовать с предметами, что задерживается его речевое развитие. Повышенная возбудимость, неустойчивость внимания, быстрая утомляемость сначала проявляются на поведенческом уровне и лишь впоследствии – на выполнении заданий учебного плана. К старшему дошкольному возрасту становятся очевидными трудности в усвоении программы детского сада: дети малоактивны на занятиях, плохо запоминают материал, легко отвлекаются. Уровень развития познавательной деятельности и речи оказывается более низким по сравнению со сверстниками. С началом обучения в школе клиническая картина нарушений становится более выраженной вследствие трудностей в усвоении школьной программы, а психологические проблемы приобретают более глубокий и стойкий характер.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611AD">
        <w:rPr>
          <w:rFonts w:ascii="Times New Roman" w:hAnsi="Times New Roman" w:cs="Times New Roman"/>
          <w:sz w:val="28"/>
          <w:szCs w:val="28"/>
        </w:rPr>
        <w:t xml:space="preserve">едагоги и психологи отмечают, что у детей с задержкой психического развития в большинстве случаев бывает нарушено восприятие, внимание, мышление, память, речь. </w:t>
      </w:r>
    </w:p>
    <w:p w14:paraId="08216436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11AD">
        <w:rPr>
          <w:rFonts w:ascii="Times New Roman" w:hAnsi="Times New Roman" w:cs="Times New Roman"/>
          <w:sz w:val="28"/>
          <w:szCs w:val="28"/>
        </w:rPr>
        <w:t xml:space="preserve">У детей с ЗПР часто бывает нарушено </w:t>
      </w:r>
      <w:r w:rsidRPr="00BD35F2">
        <w:rPr>
          <w:rFonts w:ascii="Times New Roman" w:hAnsi="Times New Roman" w:cs="Times New Roman"/>
          <w:b/>
          <w:bCs/>
          <w:sz w:val="28"/>
          <w:szCs w:val="28"/>
        </w:rPr>
        <w:t>внимание:</w:t>
      </w:r>
      <w:r w:rsidRPr="009611AD">
        <w:rPr>
          <w:rFonts w:ascii="Times New Roman" w:hAnsi="Times New Roman" w:cs="Times New Roman"/>
          <w:sz w:val="28"/>
          <w:szCs w:val="28"/>
        </w:rPr>
        <w:t xml:space="preserve"> долго не формируется произвольное внимание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1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Оно </w:t>
      </w:r>
      <w:r w:rsidRPr="009611AD">
        <w:rPr>
          <w:rFonts w:ascii="Times New Roman" w:hAnsi="Times New Roman" w:cs="Times New Roman"/>
          <w:sz w:val="28"/>
          <w:szCs w:val="28"/>
        </w:rPr>
        <w:t>неустойчивое, рассеянное, плохо концентрируемое и снижается при утомляемости, физических нагрузках. Даже положительные бурные эмоции (праздничные утренники, просмотр телепередач и т.д.) снижают внимание</w:t>
      </w:r>
      <w:r>
        <w:rPr>
          <w:rFonts w:ascii="Times New Roman" w:hAnsi="Times New Roman" w:cs="Times New Roman"/>
          <w:sz w:val="28"/>
          <w:szCs w:val="28"/>
        </w:rPr>
        <w:t>. Для внимания детей с ЗПР характерно:</w:t>
      </w:r>
      <w:r w:rsidRPr="009611AD">
        <w:rPr>
          <w:rFonts w:ascii="Times New Roman" w:hAnsi="Times New Roman" w:cs="Times New Roman"/>
          <w:sz w:val="28"/>
          <w:szCs w:val="28"/>
        </w:rPr>
        <w:t xml:space="preserve"> малый объём</w:t>
      </w:r>
      <w:r>
        <w:rPr>
          <w:rFonts w:ascii="Times New Roman" w:hAnsi="Times New Roman" w:cs="Times New Roman"/>
          <w:sz w:val="28"/>
          <w:szCs w:val="28"/>
        </w:rPr>
        <w:t>, затруднения в</w:t>
      </w:r>
      <w:r w:rsidRPr="009611AD">
        <w:rPr>
          <w:rFonts w:ascii="Times New Roman" w:hAnsi="Times New Roman" w:cs="Times New Roman"/>
          <w:sz w:val="28"/>
          <w:szCs w:val="28"/>
        </w:rPr>
        <w:t xml:space="preserve"> распредел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9611AD">
        <w:rPr>
          <w:rFonts w:ascii="Times New Roman" w:hAnsi="Times New Roman" w:cs="Times New Roman"/>
          <w:sz w:val="28"/>
          <w:szCs w:val="28"/>
        </w:rPr>
        <w:t xml:space="preserve"> (трудно слушать и одновременно писать)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11AD">
        <w:rPr>
          <w:rFonts w:ascii="Times New Roman" w:hAnsi="Times New Roman" w:cs="Times New Roman"/>
          <w:sz w:val="28"/>
          <w:szCs w:val="28"/>
        </w:rPr>
        <w:t xml:space="preserve"> трудности в переключении с одного вида деятельности на другой</w:t>
      </w:r>
      <w:r>
        <w:rPr>
          <w:rFonts w:ascii="Times New Roman" w:hAnsi="Times New Roman" w:cs="Times New Roman"/>
          <w:sz w:val="28"/>
          <w:szCs w:val="28"/>
        </w:rPr>
        <w:t>. Дети</w:t>
      </w:r>
      <w:r w:rsidRPr="009611AD">
        <w:rPr>
          <w:rFonts w:ascii="Times New Roman" w:hAnsi="Times New Roman" w:cs="Times New Roman"/>
          <w:sz w:val="28"/>
          <w:szCs w:val="28"/>
        </w:rPr>
        <w:t xml:space="preserve"> часто обращают внимание на второстепенные детали и на них застревают. </w:t>
      </w:r>
    </w:p>
    <w:p w14:paraId="040E1DF9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BD35F2">
        <w:rPr>
          <w:rFonts w:ascii="Times New Roman" w:hAnsi="Times New Roman" w:cs="Times New Roman"/>
          <w:b/>
          <w:bCs/>
          <w:sz w:val="28"/>
          <w:szCs w:val="28"/>
        </w:rPr>
        <w:t>Восприятие:</w:t>
      </w:r>
      <w:r w:rsidRPr="009611AD">
        <w:rPr>
          <w:rFonts w:ascii="Times New Roman" w:hAnsi="Times New Roman" w:cs="Times New Roman"/>
          <w:sz w:val="28"/>
          <w:szCs w:val="28"/>
        </w:rPr>
        <w:t xml:space="preserve"> замедлен</w:t>
      </w:r>
      <w:r>
        <w:rPr>
          <w:rFonts w:ascii="Times New Roman" w:hAnsi="Times New Roman" w:cs="Times New Roman"/>
          <w:sz w:val="28"/>
          <w:szCs w:val="28"/>
        </w:rPr>
        <w:t>ный темп</w:t>
      </w:r>
      <w:r w:rsidRPr="009611AD">
        <w:rPr>
          <w:rFonts w:ascii="Times New Roman" w:hAnsi="Times New Roman" w:cs="Times New Roman"/>
          <w:sz w:val="28"/>
          <w:szCs w:val="28"/>
        </w:rPr>
        <w:t>, требуется больше времени для выполнения задания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11AD">
        <w:rPr>
          <w:rFonts w:ascii="Times New Roman" w:hAnsi="Times New Roman" w:cs="Times New Roman"/>
          <w:sz w:val="28"/>
          <w:szCs w:val="28"/>
        </w:rPr>
        <w:t xml:space="preserve"> сужен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9611AD">
        <w:rPr>
          <w:rFonts w:ascii="Times New Roman" w:hAnsi="Times New Roman" w:cs="Times New Roman"/>
          <w:sz w:val="28"/>
          <w:szCs w:val="28"/>
        </w:rPr>
        <w:t xml:space="preserve"> объём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9611AD">
        <w:rPr>
          <w:rFonts w:ascii="Times New Roman" w:hAnsi="Times New Roman" w:cs="Times New Roman"/>
          <w:sz w:val="28"/>
          <w:szCs w:val="28"/>
        </w:rPr>
        <w:t xml:space="preserve"> трудности при восприятии сходных предметов (круг и овал)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11AD">
        <w:rPr>
          <w:rFonts w:ascii="Times New Roman" w:hAnsi="Times New Roman" w:cs="Times New Roman"/>
          <w:sz w:val="28"/>
          <w:szCs w:val="28"/>
        </w:rPr>
        <w:t xml:space="preserve"> проблемы с гнозисом. Дети с трудом узнают зашумлённые и пересекающиеся изображения, с трудом собирают разрезные </w:t>
      </w:r>
      <w:r w:rsidRPr="009611AD">
        <w:rPr>
          <w:rFonts w:ascii="Times New Roman" w:hAnsi="Times New Roman" w:cs="Times New Roman"/>
          <w:sz w:val="28"/>
          <w:szCs w:val="28"/>
        </w:rPr>
        <w:lastRenderedPageBreak/>
        <w:t>картинки, ошибаются в «прохождении лабиринтов»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11AD">
        <w:rPr>
          <w:rFonts w:ascii="Times New Roman" w:hAnsi="Times New Roman" w:cs="Times New Roman"/>
          <w:sz w:val="28"/>
          <w:szCs w:val="28"/>
        </w:rPr>
        <w:t xml:space="preserve"> нарушено восприятие цвета (особенно оттеночных цветов), величины, формы, времени, пространства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9611AD">
        <w:rPr>
          <w:rFonts w:ascii="Times New Roman" w:hAnsi="Times New Roman" w:cs="Times New Roman"/>
          <w:sz w:val="28"/>
          <w:szCs w:val="28"/>
        </w:rPr>
        <w:t>ространственное восприятие</w:t>
      </w:r>
      <w:r w:rsidRPr="008D3BCB">
        <w:rPr>
          <w:rFonts w:ascii="Times New Roman" w:hAnsi="Times New Roman" w:cs="Times New Roman"/>
          <w:sz w:val="28"/>
          <w:szCs w:val="28"/>
        </w:rPr>
        <w:t xml:space="preserve"> </w:t>
      </w:r>
      <w:r w:rsidRPr="009611AD">
        <w:rPr>
          <w:rFonts w:ascii="Times New Roman" w:hAnsi="Times New Roman" w:cs="Times New Roman"/>
          <w:sz w:val="28"/>
          <w:szCs w:val="28"/>
        </w:rPr>
        <w:t>затруднено, так как недостаточно сформированы межанализаторные связи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1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611AD">
        <w:rPr>
          <w:rFonts w:ascii="Times New Roman" w:hAnsi="Times New Roman" w:cs="Times New Roman"/>
          <w:sz w:val="28"/>
          <w:szCs w:val="28"/>
        </w:rPr>
        <w:t>изиологический слух сохранен, но нарушено фонематическое восприятие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11AD">
        <w:rPr>
          <w:rFonts w:ascii="Times New Roman" w:hAnsi="Times New Roman" w:cs="Times New Roman"/>
          <w:sz w:val="28"/>
          <w:szCs w:val="28"/>
        </w:rPr>
        <w:t xml:space="preserve">затруднён </w:t>
      </w:r>
      <w:proofErr w:type="spellStart"/>
      <w:r w:rsidRPr="009611AD">
        <w:rPr>
          <w:rFonts w:ascii="Times New Roman" w:hAnsi="Times New Roman" w:cs="Times New Roman"/>
          <w:sz w:val="28"/>
          <w:szCs w:val="28"/>
        </w:rPr>
        <w:t>стереогноз</w:t>
      </w:r>
      <w:proofErr w:type="spellEnd"/>
      <w:r w:rsidRPr="009611AD">
        <w:rPr>
          <w:rFonts w:ascii="Times New Roman" w:hAnsi="Times New Roman" w:cs="Times New Roman"/>
          <w:sz w:val="28"/>
          <w:szCs w:val="28"/>
        </w:rPr>
        <w:t xml:space="preserve"> (узнавание на ощупь). </w:t>
      </w:r>
    </w:p>
    <w:p w14:paraId="2CA08F55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BD35F2">
        <w:rPr>
          <w:rFonts w:ascii="Times New Roman" w:hAnsi="Times New Roman" w:cs="Times New Roman"/>
          <w:b/>
          <w:bCs/>
          <w:sz w:val="28"/>
          <w:szCs w:val="28"/>
        </w:rPr>
        <w:t>Память:</w:t>
      </w:r>
      <w:r w:rsidRPr="009611AD">
        <w:rPr>
          <w:rFonts w:ascii="Times New Roman" w:hAnsi="Times New Roman" w:cs="Times New Roman"/>
          <w:sz w:val="28"/>
          <w:szCs w:val="28"/>
        </w:rPr>
        <w:t xml:space="preserve"> недостаточная прочность запоминания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9611AD">
        <w:rPr>
          <w:rFonts w:ascii="Times New Roman" w:hAnsi="Times New Roman" w:cs="Times New Roman"/>
          <w:sz w:val="28"/>
          <w:szCs w:val="28"/>
        </w:rPr>
        <w:t>ратковременная память преобладает над долговременной, поэтому требуется постоянное подкрепление и многократное повторение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11AD">
        <w:rPr>
          <w:rFonts w:ascii="Times New Roman" w:hAnsi="Times New Roman" w:cs="Times New Roman"/>
          <w:sz w:val="28"/>
          <w:szCs w:val="28"/>
        </w:rPr>
        <w:t>хуже развита вербальная память, лучше зрительная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11AD">
        <w:rPr>
          <w:rFonts w:ascii="Times New Roman" w:hAnsi="Times New Roman" w:cs="Times New Roman"/>
          <w:sz w:val="28"/>
          <w:szCs w:val="28"/>
        </w:rPr>
        <w:t xml:space="preserve">страдает способность к логическому запоминанию. Лучше развита механическая память. </w:t>
      </w:r>
    </w:p>
    <w:p w14:paraId="26A77A5C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BD35F2">
        <w:rPr>
          <w:rFonts w:ascii="Times New Roman" w:hAnsi="Times New Roman" w:cs="Times New Roman"/>
          <w:b/>
          <w:bCs/>
          <w:sz w:val="28"/>
          <w:szCs w:val="28"/>
        </w:rPr>
        <w:t>Мышление:</w:t>
      </w:r>
      <w:r w:rsidRPr="009611AD">
        <w:rPr>
          <w:rFonts w:ascii="Times New Roman" w:hAnsi="Times New Roman" w:cs="Times New Roman"/>
          <w:sz w:val="28"/>
          <w:szCs w:val="28"/>
        </w:rPr>
        <w:t xml:space="preserve"> -недостаточная сформированность мыслительных операций анализа, синтеза, сравнения, обобщения и т.д.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11AD">
        <w:rPr>
          <w:rFonts w:ascii="Times New Roman" w:hAnsi="Times New Roman" w:cs="Times New Roman"/>
          <w:sz w:val="28"/>
          <w:szCs w:val="28"/>
        </w:rPr>
        <w:t>особенно страдает словесно – логическое мышление. Этот вид мышления в норме формируется у детей к семи годам, а у детей с ЗПР значительно позже. Дети не понимают картинку со скрытым смыслом, загадку, поговорку, пословицу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11AD">
        <w:rPr>
          <w:rFonts w:ascii="Times New Roman" w:hAnsi="Times New Roman" w:cs="Times New Roman"/>
          <w:sz w:val="28"/>
          <w:szCs w:val="28"/>
        </w:rPr>
        <w:t>не могут без помощи педагога установить причинно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11AD">
        <w:rPr>
          <w:rFonts w:ascii="Times New Roman" w:hAnsi="Times New Roman" w:cs="Times New Roman"/>
          <w:sz w:val="28"/>
          <w:szCs w:val="28"/>
        </w:rPr>
        <w:t>следственные связи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11AD">
        <w:rPr>
          <w:rFonts w:ascii="Times New Roman" w:hAnsi="Times New Roman" w:cs="Times New Roman"/>
          <w:sz w:val="28"/>
          <w:szCs w:val="28"/>
        </w:rPr>
        <w:t>не понимают скрытый смысл загадки, пословицы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11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0DE408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BD35F2">
        <w:rPr>
          <w:rFonts w:ascii="Times New Roman" w:hAnsi="Times New Roman" w:cs="Times New Roman"/>
          <w:b/>
          <w:bCs/>
          <w:sz w:val="28"/>
          <w:szCs w:val="28"/>
        </w:rPr>
        <w:t>Речь:</w:t>
      </w:r>
      <w:r w:rsidRPr="009611AD">
        <w:rPr>
          <w:rFonts w:ascii="Times New Roman" w:hAnsi="Times New Roman" w:cs="Times New Roman"/>
          <w:sz w:val="28"/>
          <w:szCs w:val="28"/>
        </w:rPr>
        <w:t xml:space="preserve"> практически у всех детей с ЗПР имеются те или иные речевые нарушения, страдает звукопроизношение, фонематический слух, нарушен грамматический строй. Особенно страдает связная речь, построение связного высказывания, нарушена смысловая сторона речи. </w:t>
      </w:r>
    </w:p>
    <w:p w14:paraId="69F1BAC1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9672A0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B86647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3878E7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82F7DA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6B6067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5E3326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DD0994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C54542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FEF4A8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FC984A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6B1EC1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87C413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7A17BF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EDC430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8C626A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A87BCF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A2A56A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B0BEF5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9A829C" w14:textId="77777777" w:rsidR="004D68BC" w:rsidRDefault="004D68BC" w:rsidP="004D68BC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01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Методические рекомендации по использованию дидактических игр в работе с детьми с задержкой психического развития.</w:t>
      </w:r>
    </w:p>
    <w:p w14:paraId="3891910F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</w:t>
      </w:r>
      <w:r w:rsidRPr="009611AD">
        <w:rPr>
          <w:rFonts w:ascii="Times New Roman" w:hAnsi="Times New Roman" w:cs="Times New Roman"/>
          <w:sz w:val="28"/>
          <w:szCs w:val="28"/>
        </w:rPr>
        <w:t xml:space="preserve">радиционные занятия детям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9611AD">
        <w:rPr>
          <w:rFonts w:ascii="Times New Roman" w:hAnsi="Times New Roman" w:cs="Times New Roman"/>
          <w:sz w:val="28"/>
          <w:szCs w:val="28"/>
        </w:rPr>
        <w:t>не интересны и малоэффективны. Возникает необходимость поиска различных путей и методов, способствующих более качественному усвоению необходимых знаний, обозначенных программой обучения. Наиболее удачным и действенным методом в работе с детьми с задержкой психического развития, как на фронтальных коррекционно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11AD">
        <w:rPr>
          <w:rFonts w:ascii="Times New Roman" w:hAnsi="Times New Roman" w:cs="Times New Roman"/>
          <w:sz w:val="28"/>
          <w:szCs w:val="28"/>
        </w:rPr>
        <w:t xml:space="preserve">развивающих занятиях, так и в индивидуальной работе, является дидактическая игра. Дидактическая игра определена самим названием – это игра обучающая. Она помогает ребенку пробрести знания в легкой, доступной и непринужденной форме. Именно через дидактическую игру, как основного метода коррекционной работы, происходит усвоение знаний, предусмотренных программой и необходимых при подготовке к школьному обучению детей данной категории. </w:t>
      </w:r>
    </w:p>
    <w:p w14:paraId="4376C5FD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</w:t>
      </w:r>
      <w:r w:rsidRPr="009611AD">
        <w:rPr>
          <w:rFonts w:ascii="Times New Roman" w:hAnsi="Times New Roman" w:cs="Times New Roman"/>
          <w:sz w:val="28"/>
          <w:szCs w:val="28"/>
        </w:rPr>
        <w:t xml:space="preserve">екомендации методически правильного применения дидактических игр в коррекционной работе с детьми с ЗПР. </w:t>
      </w:r>
    </w:p>
    <w:p w14:paraId="3E965713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1AD">
        <w:rPr>
          <w:rFonts w:ascii="Times New Roman" w:hAnsi="Times New Roman" w:cs="Times New Roman"/>
          <w:sz w:val="28"/>
          <w:szCs w:val="28"/>
        </w:rPr>
        <w:t>1. Рекомендуется как можно шире использовать дидактические игры на фронтальных коррекционно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11AD">
        <w:rPr>
          <w:rFonts w:ascii="Times New Roman" w:hAnsi="Times New Roman" w:cs="Times New Roman"/>
          <w:sz w:val="28"/>
          <w:szCs w:val="28"/>
        </w:rPr>
        <w:t>развивающих занятиях, на индивидуальных занятиях, а также в различных режимных моментах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97376A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1AD">
        <w:rPr>
          <w:rFonts w:ascii="Times New Roman" w:hAnsi="Times New Roman" w:cs="Times New Roman"/>
          <w:sz w:val="28"/>
          <w:szCs w:val="28"/>
        </w:rPr>
        <w:t xml:space="preserve">2. Дидактические игры должны быть доступны и понятны детям, соответствовать их возрастным и психологическим особенностям. </w:t>
      </w:r>
    </w:p>
    <w:p w14:paraId="4C35AA3C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1AD">
        <w:rPr>
          <w:rFonts w:ascii="Times New Roman" w:hAnsi="Times New Roman" w:cs="Times New Roman"/>
          <w:sz w:val="28"/>
          <w:szCs w:val="28"/>
        </w:rPr>
        <w:t xml:space="preserve">3. В каждой дидактической игре должна ставиться своя конкретная обучающая задача, которая соответствует теме занятия и коррекционному этапу. </w:t>
      </w:r>
    </w:p>
    <w:p w14:paraId="41D099A3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1AD">
        <w:rPr>
          <w:rFonts w:ascii="Times New Roman" w:hAnsi="Times New Roman" w:cs="Times New Roman"/>
          <w:sz w:val="28"/>
          <w:szCs w:val="28"/>
        </w:rPr>
        <w:t xml:space="preserve">4. При подготовке к проведению дидактической игры рекомендуется подбирать такие цели, которые способствуют не только получению новых знаний, но и коррекции психических процессов ребенка с ЗПР. </w:t>
      </w:r>
    </w:p>
    <w:p w14:paraId="7AA2D3E2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1AD">
        <w:rPr>
          <w:rFonts w:ascii="Times New Roman" w:hAnsi="Times New Roman" w:cs="Times New Roman"/>
          <w:sz w:val="28"/>
          <w:szCs w:val="28"/>
        </w:rPr>
        <w:t xml:space="preserve">5. Проводя дидактическую игру, необходимо использовать разнообразную наглядность, которая должна нести смысловую нагрузку и соответствовать эстетическим требованиям. </w:t>
      </w:r>
    </w:p>
    <w:p w14:paraId="53A784DA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1AD">
        <w:rPr>
          <w:rFonts w:ascii="Times New Roman" w:hAnsi="Times New Roman" w:cs="Times New Roman"/>
          <w:sz w:val="28"/>
          <w:szCs w:val="28"/>
        </w:rPr>
        <w:t xml:space="preserve">6. Зная особенности детей с ЗПР, для лучшего восприятия изучаемого материала с использованием дидактической игры, необходимо стараться задействовать несколько анализаторов (слухового и зрительного, слухового и тактильного ...). </w:t>
      </w:r>
    </w:p>
    <w:p w14:paraId="5CA093DB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1AD">
        <w:rPr>
          <w:rFonts w:ascii="Times New Roman" w:hAnsi="Times New Roman" w:cs="Times New Roman"/>
          <w:sz w:val="28"/>
          <w:szCs w:val="28"/>
        </w:rPr>
        <w:t xml:space="preserve">7. Должно соблюдаться правильное соотношение между игрой и трудом </w:t>
      </w:r>
      <w:proofErr w:type="gramStart"/>
      <w:r w:rsidRPr="009611AD">
        <w:rPr>
          <w:rFonts w:ascii="Times New Roman" w:hAnsi="Times New Roman" w:cs="Times New Roman"/>
          <w:sz w:val="28"/>
          <w:szCs w:val="28"/>
        </w:rPr>
        <w:t>дошкольника .</w:t>
      </w:r>
      <w:proofErr w:type="gramEnd"/>
      <w:r w:rsidRPr="009611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5531A5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1AD">
        <w:rPr>
          <w:rFonts w:ascii="Times New Roman" w:hAnsi="Times New Roman" w:cs="Times New Roman"/>
          <w:sz w:val="28"/>
          <w:szCs w:val="28"/>
        </w:rPr>
        <w:t>8. Содержание игры должно усложняться в зависимости от возрастных групп. В каждой группе следует намечать последовательность игр, усложняющихся по содержанию, дидактическим задачам, игровым действиям и правилам.</w:t>
      </w:r>
    </w:p>
    <w:p w14:paraId="3A5E4ECC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1AD">
        <w:rPr>
          <w:rFonts w:ascii="Times New Roman" w:hAnsi="Times New Roman" w:cs="Times New Roman"/>
          <w:sz w:val="28"/>
          <w:szCs w:val="28"/>
        </w:rPr>
        <w:t xml:space="preserve"> 9. Игровым действиям нужно обучать. Лишь при этом условии игра приобретает обучающий характер и становится содержательной. </w:t>
      </w:r>
    </w:p>
    <w:p w14:paraId="4F01C95E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1AD">
        <w:rPr>
          <w:rFonts w:ascii="Times New Roman" w:hAnsi="Times New Roman" w:cs="Times New Roman"/>
          <w:sz w:val="28"/>
          <w:szCs w:val="28"/>
        </w:rPr>
        <w:lastRenderedPageBreak/>
        <w:t xml:space="preserve">10. В игре принцип дидактики должен сочетаться с занимательностью, шуткой, юмором. Только живость игры мобилизует умственную деятельность, облегчает выполнение задачи. </w:t>
      </w:r>
    </w:p>
    <w:p w14:paraId="1296EC26" w14:textId="77777777" w:rsidR="004D68BC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1AD">
        <w:rPr>
          <w:rFonts w:ascii="Times New Roman" w:hAnsi="Times New Roman" w:cs="Times New Roman"/>
          <w:sz w:val="28"/>
          <w:szCs w:val="28"/>
        </w:rPr>
        <w:t xml:space="preserve">11. Дидактическая игра должна активизировать речевую деятельность детей. Должна способствовать приобретению и накоплению словаря и социального опыта детей. </w:t>
      </w:r>
    </w:p>
    <w:p w14:paraId="42EE2ED8" w14:textId="77777777" w:rsidR="004D68BC" w:rsidRPr="009611AD" w:rsidRDefault="004D68BC" w:rsidP="004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1AD">
        <w:rPr>
          <w:rFonts w:ascii="Times New Roman" w:hAnsi="Times New Roman" w:cs="Times New Roman"/>
          <w:sz w:val="28"/>
          <w:szCs w:val="28"/>
        </w:rPr>
        <w:t>12. Рекомендуется подбирать такие дидактические игры, которые несут положительную эмоциональную окраску, развивают интерес к новым знаниям, вызывают у детей желание заниматься умственным трудом.</w:t>
      </w:r>
    </w:p>
    <w:p w14:paraId="523B4919" w14:textId="77777777" w:rsidR="00422458" w:rsidRDefault="004D68BC"/>
    <w:sectPr w:rsidR="0042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BC"/>
    <w:rsid w:val="003A5ADC"/>
    <w:rsid w:val="004D68BC"/>
    <w:rsid w:val="00D4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D35D"/>
  <w15:chartTrackingRefBased/>
  <w15:docId w15:val="{B8DA82C8-6855-4853-8E0B-D93E56FE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Нагибина</dc:creator>
  <cp:keywords/>
  <dc:description/>
  <cp:lastModifiedBy>Ирина Нагибина</cp:lastModifiedBy>
  <cp:revision>1</cp:revision>
  <dcterms:created xsi:type="dcterms:W3CDTF">2022-10-15T16:47:00Z</dcterms:created>
  <dcterms:modified xsi:type="dcterms:W3CDTF">2022-10-15T16:47:00Z</dcterms:modified>
</cp:coreProperties>
</file>