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13" w:rsidRPr="00116E6A" w:rsidRDefault="00116E6A" w:rsidP="00116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6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Буртовая, Е.В. </w:t>
      </w:r>
      <w:proofErr w:type="spell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Конфликтология</w:t>
      </w:r>
      <w:proofErr w:type="spell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. Учебное пособие. [Текст] // Е.В. </w:t>
      </w:r>
      <w:proofErr w:type="gram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Буртовая</w:t>
      </w:r>
      <w:proofErr w:type="gram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 - М. Изд-во: ЮНИТИ, 2002.-56 с.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Ворожейкин</w:t>
      </w:r>
      <w:proofErr w:type="spell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И. Е., </w:t>
      </w:r>
      <w:proofErr w:type="spell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Кибанов</w:t>
      </w:r>
      <w:proofErr w:type="spell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А. Я., Захаров Д. К. </w:t>
      </w:r>
      <w:proofErr w:type="spell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Конфликтология</w:t>
      </w:r>
      <w:proofErr w:type="spell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. [Текст] // </w:t>
      </w:r>
      <w:proofErr w:type="spellStart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И.Е.Ворожейкин</w:t>
      </w:r>
      <w:proofErr w:type="spellEnd"/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. -  М.:ИНФРА-М, 2004. – 240с.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Анцупов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Шипилов А.И.</w:t>
      </w:r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для вузов. — М.: ЮНИТИ,</w:t>
      </w:r>
      <w:r w:rsidRPr="00116E6A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2000 - 551 с.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Style w:val="reference-text"/>
          <w:rFonts w:ascii="Times New Roman" w:hAnsi="Times New Roman" w:cs="Times New Roman"/>
          <w:sz w:val="28"/>
          <w:szCs w:val="28"/>
        </w:rPr>
      </w:pPr>
      <w:proofErr w:type="spellStart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Бориснёв</w:t>
      </w:r>
      <w:proofErr w:type="spellEnd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 xml:space="preserve"> С. В. </w:t>
      </w:r>
      <w:r w:rsidRPr="00116E6A">
        <w:rPr>
          <w:rStyle w:val="reference-text"/>
          <w:rFonts w:ascii="Times New Roman" w:hAnsi="Times New Roman" w:cs="Times New Roman"/>
          <w:iCs/>
          <w:sz w:val="28"/>
          <w:szCs w:val="28"/>
        </w:rPr>
        <w:t>Социология коммуникации</w:t>
      </w:r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.</w:t>
      </w:r>
      <w:proofErr w:type="gramEnd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п</w:t>
      </w:r>
      <w:proofErr w:type="gramEnd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особие для вузов. -  М.: ЮНИТИ-ДАНА</w:t>
      </w:r>
      <w:proofErr w:type="gramStart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116E6A">
        <w:rPr>
          <w:rStyle w:val="reference-text"/>
          <w:rFonts w:ascii="Times New Roman" w:hAnsi="Times New Roman" w:cs="Times New Roman"/>
          <w:sz w:val="28"/>
          <w:szCs w:val="28"/>
        </w:rPr>
        <w:t>С. 6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ресурс] — Режим доступа: </w:t>
      </w:r>
      <w:hyperlink r:id="rId5" w:history="1">
        <w:r w:rsidRPr="00116E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http://eidos.ru/journal/2002/0423.htm</w:t>
        </w:r>
      </w:hyperlink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Ключевые компетенции как компонент личностно-ориентированной парадигмы образования // Народное образование. — 2003. — № 2.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С.58–64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Казарцева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 Культура речевого общения: теория и практика обучения: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М., 1998. — С.10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И. А. Ключевые компетентности как результативно-целевая основа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образовании: авторская версия [Электронный ресурс] / И. А. Зимняя. - Режим доступа: </w:t>
      </w:r>
      <w:hyperlink r:id="rId6" w:history="1">
        <w:r w:rsidRPr="00116E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</w:t>
        </w:r>
      </w:hyperlink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Зимняя И. А. Ключевые компетенции — новая парадигма результата образования [Электронный ресурс] И. А. Зимняя. — Режим доступа: </w:t>
      </w:r>
      <w:hyperlink r:id="rId7" w:history="1">
        <w:r w:rsidRPr="00116E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http://www.rsuh.ru/article.html?id=50758</w:t>
        </w:r>
      </w:hyperlink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 Ю.М. Коммуникативный тренинг. – М.: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223 с.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Хасан, Б. И. Психология конфликта и переговоры / Б. И. Хасан, П. А.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Сергоманов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2004 — 192 с.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Хасан, Б. И. Психотехника конфликта и конфликтная компетентность / Б. И. Хасан. — Красноярск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госуниверситет, 1996 — 157 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Практическая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Н.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Москва: Глобус, 2001. 233 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E6A" w:rsidRPr="00116E6A" w:rsidRDefault="00116E6A" w:rsidP="00116E6A">
      <w:pPr>
        <w:pStyle w:val="a3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 медиации /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.- метод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медиации и права; [С.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Ташевский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М. :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</w:t>
      </w:r>
      <w:proofErr w:type="spell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</w:t>
      </w:r>
      <w:proofErr w:type="spell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полит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6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онсультирования, 2011. С. 23.</w:t>
      </w:r>
    </w:p>
    <w:p w:rsidR="00116E6A" w:rsidRPr="00116E6A" w:rsidRDefault="00116E6A" w:rsidP="00116E6A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 w:rsidRPr="00116E6A">
        <w:rPr>
          <w:color w:val="000000"/>
          <w:sz w:val="28"/>
          <w:szCs w:val="28"/>
        </w:rPr>
        <w:t>Бугайчук</w:t>
      </w:r>
      <w:proofErr w:type="spellEnd"/>
      <w:r w:rsidRPr="00116E6A">
        <w:rPr>
          <w:color w:val="000000"/>
          <w:sz w:val="28"/>
          <w:szCs w:val="28"/>
        </w:rPr>
        <w:t xml:space="preserve"> Т.В., </w:t>
      </w:r>
      <w:proofErr w:type="spellStart"/>
      <w:r w:rsidRPr="00116E6A">
        <w:rPr>
          <w:color w:val="000000"/>
          <w:sz w:val="28"/>
          <w:szCs w:val="28"/>
        </w:rPr>
        <w:t>Юферова</w:t>
      </w:r>
      <w:proofErr w:type="spellEnd"/>
      <w:r w:rsidRPr="00116E6A">
        <w:rPr>
          <w:color w:val="000000"/>
          <w:sz w:val="28"/>
          <w:szCs w:val="28"/>
        </w:rPr>
        <w:t xml:space="preserve"> М.А. </w:t>
      </w:r>
      <w:hyperlink r:id="rId8" w:history="1">
        <w:r w:rsidRPr="00116E6A">
          <w:rPr>
            <w:color w:val="000000"/>
            <w:sz w:val="28"/>
            <w:szCs w:val="28"/>
          </w:rPr>
          <w:t xml:space="preserve">Развитие </w:t>
        </w:r>
        <w:proofErr w:type="spellStart"/>
        <w:r w:rsidRPr="00116E6A">
          <w:rPr>
            <w:color w:val="000000"/>
            <w:sz w:val="28"/>
            <w:szCs w:val="28"/>
          </w:rPr>
          <w:t>конфликтологической</w:t>
        </w:r>
        <w:proofErr w:type="spellEnd"/>
        <w:r w:rsidRPr="00116E6A">
          <w:rPr>
            <w:color w:val="000000"/>
            <w:sz w:val="28"/>
            <w:szCs w:val="28"/>
          </w:rPr>
          <w:t xml:space="preserve"> компетентности преподавателя вуза</w:t>
        </w:r>
      </w:hyperlink>
      <w:r w:rsidRPr="00116E6A">
        <w:rPr>
          <w:color w:val="000000"/>
          <w:sz w:val="28"/>
          <w:szCs w:val="28"/>
        </w:rPr>
        <w:t xml:space="preserve"> // </w:t>
      </w:r>
      <w:hyperlink r:id="rId9" w:history="1">
        <w:r w:rsidRPr="00116E6A">
          <w:rPr>
            <w:color w:val="000000"/>
            <w:sz w:val="28"/>
            <w:szCs w:val="28"/>
          </w:rPr>
          <w:t>Ярославский педагогический вестник</w:t>
        </w:r>
      </w:hyperlink>
      <w:r w:rsidRPr="00116E6A">
        <w:rPr>
          <w:color w:val="000000"/>
          <w:sz w:val="28"/>
          <w:szCs w:val="28"/>
        </w:rPr>
        <w:t xml:space="preserve">. 2017. </w:t>
      </w:r>
      <w:hyperlink r:id="rId10" w:history="1">
        <w:r w:rsidRPr="00116E6A">
          <w:rPr>
            <w:color w:val="000000"/>
            <w:sz w:val="28"/>
            <w:szCs w:val="28"/>
          </w:rPr>
          <w:t>№ 2</w:t>
        </w:r>
      </w:hyperlink>
      <w:r w:rsidRPr="00116E6A">
        <w:rPr>
          <w:color w:val="000000"/>
          <w:sz w:val="28"/>
          <w:szCs w:val="28"/>
        </w:rPr>
        <w:t>. С. 114-117.</w:t>
      </w:r>
    </w:p>
    <w:p w:rsidR="00116E6A" w:rsidRPr="00116E6A" w:rsidRDefault="00116E6A" w:rsidP="00116E6A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 w:rsidRPr="00116E6A">
        <w:rPr>
          <w:color w:val="000000"/>
          <w:sz w:val="28"/>
          <w:szCs w:val="28"/>
        </w:rPr>
        <w:lastRenderedPageBreak/>
        <w:t>Юферова</w:t>
      </w:r>
      <w:proofErr w:type="spellEnd"/>
      <w:r w:rsidRPr="00116E6A">
        <w:rPr>
          <w:color w:val="000000"/>
          <w:sz w:val="28"/>
          <w:szCs w:val="28"/>
        </w:rPr>
        <w:t xml:space="preserve"> М.А., </w:t>
      </w:r>
      <w:proofErr w:type="spellStart"/>
      <w:r w:rsidRPr="00116E6A">
        <w:rPr>
          <w:color w:val="000000"/>
          <w:sz w:val="28"/>
          <w:szCs w:val="28"/>
        </w:rPr>
        <w:t>Коряковцева</w:t>
      </w:r>
      <w:proofErr w:type="spellEnd"/>
      <w:r w:rsidRPr="00116E6A">
        <w:rPr>
          <w:color w:val="000000"/>
          <w:sz w:val="28"/>
          <w:szCs w:val="28"/>
        </w:rPr>
        <w:t xml:space="preserve"> О.А., </w:t>
      </w:r>
      <w:proofErr w:type="spellStart"/>
      <w:r w:rsidRPr="00116E6A">
        <w:rPr>
          <w:color w:val="000000"/>
          <w:sz w:val="28"/>
          <w:szCs w:val="28"/>
        </w:rPr>
        <w:t>Бугайчук</w:t>
      </w:r>
      <w:proofErr w:type="spellEnd"/>
      <w:r w:rsidRPr="00116E6A">
        <w:rPr>
          <w:color w:val="000000"/>
          <w:sz w:val="28"/>
          <w:szCs w:val="28"/>
        </w:rPr>
        <w:t xml:space="preserve"> Т.В., Стрелова А.И. Медиация в образовании: учебное пособие. – Ярославль, РИО ЯГПУ, 2018.</w:t>
      </w:r>
    </w:p>
    <w:p w:rsidR="00116E6A" w:rsidRPr="00116E6A" w:rsidRDefault="00116E6A" w:rsidP="00116E6A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116E6A">
        <w:rPr>
          <w:color w:val="000000"/>
          <w:sz w:val="28"/>
          <w:szCs w:val="28"/>
        </w:rPr>
        <w:t>Юферова</w:t>
      </w:r>
      <w:proofErr w:type="spellEnd"/>
      <w:r w:rsidRPr="00116E6A">
        <w:rPr>
          <w:color w:val="000000"/>
          <w:sz w:val="28"/>
          <w:szCs w:val="28"/>
        </w:rPr>
        <w:t xml:space="preserve"> М.А., </w:t>
      </w:r>
      <w:proofErr w:type="spellStart"/>
      <w:r w:rsidRPr="00116E6A">
        <w:rPr>
          <w:color w:val="000000"/>
          <w:sz w:val="28"/>
          <w:szCs w:val="28"/>
        </w:rPr>
        <w:t>Кустикова</w:t>
      </w:r>
      <w:proofErr w:type="spellEnd"/>
      <w:r w:rsidRPr="00116E6A">
        <w:rPr>
          <w:color w:val="000000"/>
          <w:sz w:val="28"/>
          <w:szCs w:val="28"/>
        </w:rPr>
        <w:t xml:space="preserve"> Ю.А. Возможности медиации в урегулировании конфликтов в образовательной организации // </w:t>
      </w:r>
      <w:hyperlink r:id="rId11" w:history="1">
        <w:r w:rsidRPr="00116E6A">
          <w:rPr>
            <w:color w:val="000000"/>
            <w:sz w:val="28"/>
            <w:szCs w:val="28"/>
          </w:rPr>
          <w:t>Актуальные вопросы непрерывного профессионального образования</w:t>
        </w:r>
      </w:hyperlink>
      <w:r w:rsidRPr="00116E6A">
        <w:rPr>
          <w:color w:val="000000"/>
          <w:sz w:val="28"/>
          <w:szCs w:val="28"/>
        </w:rPr>
        <w:t xml:space="preserve"> Сборник материалов. Под научной редакцией М.В. Новикова. – Ярославль, РИО ЯГПУ, 2018. С. 120-123.</w:t>
      </w:r>
    </w:p>
    <w:sectPr w:rsidR="00116E6A" w:rsidRPr="00116E6A" w:rsidSect="00A1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090B"/>
    <w:multiLevelType w:val="hybridMultilevel"/>
    <w:tmpl w:val="5598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6631"/>
    <w:multiLevelType w:val="hybridMultilevel"/>
    <w:tmpl w:val="8020E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6E6A"/>
    <w:rsid w:val="00116E6A"/>
    <w:rsid w:val="00A1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6A"/>
    <w:pPr>
      <w:ind w:left="720"/>
      <w:contextualSpacing/>
    </w:pPr>
  </w:style>
  <w:style w:type="character" w:customStyle="1" w:styleId="reference-text">
    <w:name w:val="reference-text"/>
    <w:basedOn w:val="a0"/>
    <w:rsid w:val="00116E6A"/>
  </w:style>
  <w:style w:type="character" w:styleId="a4">
    <w:name w:val="Hyperlink"/>
    <w:basedOn w:val="a0"/>
    <w:uiPriority w:val="99"/>
    <w:unhideWhenUsed/>
    <w:rsid w:val="00116E6A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11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289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uh.ru/article.html?id=50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s://www.elibrary.ru/item.asp?id=35677782" TargetMode="External"/><Relationship Id="rId5" Type="http://schemas.openxmlformats.org/officeDocument/2006/relationships/hyperlink" Target="http://eidos.ru/journal/2002/0423.htm" TargetMode="External"/><Relationship Id="rId10" Type="http://schemas.openxmlformats.org/officeDocument/2006/relationships/hyperlink" Target="https://www.elibrary.ru/contents.asp?id=34482388&amp;selid=29289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4482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Company>Krokoz™ Inc.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1</cp:revision>
  <dcterms:created xsi:type="dcterms:W3CDTF">2020-08-28T16:26:00Z</dcterms:created>
  <dcterms:modified xsi:type="dcterms:W3CDTF">2020-08-28T16:36:00Z</dcterms:modified>
</cp:coreProperties>
</file>