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6B" w:rsidRDefault="003D096B" w:rsidP="003D096B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Концепция </w:t>
      </w:r>
      <w:r w:rsidRPr="00620EF1">
        <w:rPr>
          <w:b/>
          <w:color w:val="000000" w:themeColor="text1"/>
          <w:sz w:val="28"/>
          <w:szCs w:val="28"/>
        </w:rPr>
        <w:t>работы МРЦ на базе МДОУ «Детский сад №233»</w:t>
      </w:r>
    </w:p>
    <w:p w:rsidR="003D096B" w:rsidRPr="00F929BE" w:rsidRDefault="003D096B" w:rsidP="003D096B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BE">
        <w:rPr>
          <w:rFonts w:ascii="Times New Roman" w:hAnsi="Times New Roman" w:cs="Times New Roman"/>
          <w:b/>
          <w:sz w:val="28"/>
          <w:szCs w:val="28"/>
        </w:rPr>
        <w:t>«Развитие социальных компетентностей как основа успешного перехода с ДОУ в НОО»</w:t>
      </w:r>
    </w:p>
    <w:p w:rsidR="003D096B" w:rsidRDefault="003D096B" w:rsidP="003D096B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планировании своей работы любое дошкольное образовательное учреждение в первую очередь опирается на целевые ориентиры ФГОС </w:t>
      </w:r>
      <w:proofErr w:type="gramStart"/>
      <w:r>
        <w:rPr>
          <w:color w:val="000000" w:themeColor="text1"/>
          <w:sz w:val="28"/>
          <w:szCs w:val="28"/>
        </w:rPr>
        <w:t>ДО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3D096B" w:rsidRDefault="003D096B" w:rsidP="003D096B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Изучив их, мы пришли к выводу, что основной компонент, который необходимо сформировать у ребенка на выпуске из детского сада – это социальная компетентность. Данная компетентность присутствует во всех целевых ориентирах и является связующим звеном для всех остальных компетентностей.</w:t>
      </w:r>
    </w:p>
    <w:p w:rsidR="003D096B" w:rsidRDefault="003D096B" w:rsidP="003D096B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Именно поэтому основной целью работы нашего МРЦ мы видим распространение опыта по созданию условий, позволяющих воспитаннику</w:t>
      </w:r>
      <w:r w:rsidRPr="00600751">
        <w:rPr>
          <w:color w:val="000000" w:themeColor="text1"/>
          <w:sz w:val="28"/>
          <w:szCs w:val="28"/>
        </w:rPr>
        <w:t xml:space="preserve"> формировать, развивать и проявлять социальные навыки.</w:t>
      </w:r>
      <w:r>
        <w:rPr>
          <w:color w:val="000000" w:themeColor="text1"/>
          <w:sz w:val="28"/>
          <w:szCs w:val="28"/>
        </w:rPr>
        <w:t xml:space="preserve"> </w:t>
      </w:r>
      <w:r w:rsidRPr="00620EF1">
        <w:rPr>
          <w:sz w:val="28"/>
          <w:szCs w:val="28"/>
        </w:rPr>
        <w:t xml:space="preserve">Необходимо обеспечить такие условия социально-личностного развития дошкольника, которые </w:t>
      </w:r>
      <w:r>
        <w:rPr>
          <w:sz w:val="28"/>
          <w:szCs w:val="28"/>
        </w:rPr>
        <w:t>помогут</w:t>
      </w:r>
      <w:r w:rsidRPr="00620EF1">
        <w:rPr>
          <w:sz w:val="28"/>
          <w:szCs w:val="28"/>
        </w:rPr>
        <w:t xml:space="preserve"> легко и быстро адаптироваться к изменяющимся условиям</w:t>
      </w:r>
      <w:r>
        <w:rPr>
          <w:sz w:val="28"/>
          <w:szCs w:val="28"/>
        </w:rPr>
        <w:t xml:space="preserve">, что в свою очередь позволит ему стать успешным в обучении. </w:t>
      </w:r>
    </w:p>
    <w:p w:rsidR="003D096B" w:rsidRDefault="003D096B" w:rsidP="003D096B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42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Матрица мероприятий,</w:t>
      </w:r>
      <w:r w:rsidRPr="00620EF1">
        <w:rPr>
          <w:b/>
          <w:color w:val="000000" w:themeColor="text1"/>
          <w:sz w:val="28"/>
          <w:szCs w:val="28"/>
        </w:rPr>
        <w:t xml:space="preserve"> запланированны</w:t>
      </w:r>
      <w:r>
        <w:rPr>
          <w:b/>
          <w:color w:val="000000" w:themeColor="text1"/>
          <w:sz w:val="28"/>
          <w:szCs w:val="28"/>
        </w:rPr>
        <w:t>х</w:t>
      </w:r>
      <w:r w:rsidRPr="00620EF1">
        <w:rPr>
          <w:b/>
          <w:color w:val="000000" w:themeColor="text1"/>
          <w:sz w:val="28"/>
          <w:szCs w:val="28"/>
        </w:rPr>
        <w:t xml:space="preserve"> в рамках работы МРЦ на базе МДОУ «Детский сад №233»</w:t>
      </w:r>
    </w:p>
    <w:tbl>
      <w:tblPr>
        <w:tblStyle w:val="a4"/>
        <w:tblW w:w="11094" w:type="dxa"/>
        <w:jc w:val="center"/>
        <w:tblInd w:w="-1168" w:type="dxa"/>
        <w:tblLook w:val="04A0"/>
      </w:tblPr>
      <w:tblGrid>
        <w:gridCol w:w="458"/>
        <w:gridCol w:w="1983"/>
        <w:gridCol w:w="2383"/>
        <w:gridCol w:w="1706"/>
        <w:gridCol w:w="3067"/>
        <w:gridCol w:w="1497"/>
      </w:tblGrid>
      <w:tr w:rsidR="003D096B" w:rsidTr="00CD2323">
        <w:trPr>
          <w:trHeight w:val="182"/>
          <w:jc w:val="center"/>
        </w:trPr>
        <w:tc>
          <w:tcPr>
            <w:tcW w:w="11094" w:type="dxa"/>
            <w:gridSpan w:val="6"/>
            <w:vAlign w:val="center"/>
          </w:tcPr>
          <w:p w:rsidR="003D096B" w:rsidRPr="006269E6" w:rsidRDefault="003D096B" w:rsidP="009627BA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b/>
                <w:color w:val="FF0000"/>
              </w:rPr>
            </w:pPr>
            <w:r w:rsidRPr="006269E6">
              <w:rPr>
                <w:b/>
                <w:color w:val="FF0000"/>
                <w:sz w:val="28"/>
              </w:rPr>
              <w:t>Уровень МСО</w:t>
            </w:r>
          </w:p>
        </w:tc>
      </w:tr>
      <w:tr w:rsidR="003D096B" w:rsidTr="00B84E55">
        <w:trPr>
          <w:trHeight w:val="629"/>
          <w:jc w:val="center"/>
        </w:trPr>
        <w:tc>
          <w:tcPr>
            <w:tcW w:w="458" w:type="dxa"/>
            <w:vAlign w:val="center"/>
          </w:tcPr>
          <w:p w:rsidR="003D096B" w:rsidRPr="00475DDD" w:rsidRDefault="003D096B" w:rsidP="009627BA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475DDD">
              <w:rPr>
                <w:b/>
                <w:color w:val="000000" w:themeColor="text1"/>
              </w:rPr>
              <w:t>№</w:t>
            </w:r>
          </w:p>
        </w:tc>
        <w:tc>
          <w:tcPr>
            <w:tcW w:w="4366" w:type="dxa"/>
            <w:gridSpan w:val="2"/>
            <w:vAlign w:val="center"/>
          </w:tcPr>
          <w:p w:rsidR="003D096B" w:rsidRPr="00475DDD" w:rsidRDefault="003D096B" w:rsidP="009627BA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475DDD">
              <w:rPr>
                <w:b/>
                <w:color w:val="000000" w:themeColor="text1"/>
              </w:rPr>
              <w:t>Образовательная услуга</w:t>
            </w:r>
          </w:p>
        </w:tc>
        <w:tc>
          <w:tcPr>
            <w:tcW w:w="1706" w:type="dxa"/>
            <w:vAlign w:val="center"/>
          </w:tcPr>
          <w:p w:rsidR="003D096B" w:rsidRPr="00475DDD" w:rsidRDefault="003D096B" w:rsidP="009627BA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475DDD">
              <w:rPr>
                <w:b/>
                <w:color w:val="000000" w:themeColor="text1"/>
              </w:rPr>
              <w:t>Форма проведения</w:t>
            </w:r>
          </w:p>
        </w:tc>
        <w:tc>
          <w:tcPr>
            <w:tcW w:w="3067" w:type="dxa"/>
            <w:vAlign w:val="center"/>
          </w:tcPr>
          <w:p w:rsidR="003D096B" w:rsidRPr="00475DDD" w:rsidRDefault="003D096B" w:rsidP="009627BA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475DDD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1497" w:type="dxa"/>
            <w:vAlign w:val="center"/>
          </w:tcPr>
          <w:p w:rsidR="003D096B" w:rsidRPr="00475DDD" w:rsidRDefault="003D096B" w:rsidP="009627BA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475DDD">
              <w:rPr>
                <w:b/>
                <w:color w:val="000000" w:themeColor="text1"/>
              </w:rPr>
              <w:t>Сроки проведения</w:t>
            </w:r>
          </w:p>
        </w:tc>
      </w:tr>
      <w:tr w:rsidR="003D096B" w:rsidTr="00B84E55">
        <w:trPr>
          <w:trHeight w:val="536"/>
          <w:jc w:val="center"/>
        </w:trPr>
        <w:tc>
          <w:tcPr>
            <w:tcW w:w="458" w:type="dxa"/>
            <w:vAlign w:val="center"/>
          </w:tcPr>
          <w:p w:rsidR="003D096B" w:rsidRPr="00A86A82" w:rsidRDefault="003D096B" w:rsidP="00A86A82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A86A82">
              <w:rPr>
                <w:color w:val="000000" w:themeColor="text1"/>
              </w:rPr>
              <w:t>1</w:t>
            </w:r>
          </w:p>
        </w:tc>
        <w:tc>
          <w:tcPr>
            <w:tcW w:w="4366" w:type="dxa"/>
            <w:gridSpan w:val="2"/>
          </w:tcPr>
          <w:p w:rsidR="003D096B" w:rsidRPr="00A86A82" w:rsidRDefault="003D096B" w:rsidP="00A86A82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6A82">
              <w:rPr>
                <w:rFonts w:ascii="Times New Roman" w:hAnsi="Times New Roman"/>
                <w:sz w:val="24"/>
                <w:szCs w:val="24"/>
              </w:rPr>
              <w:t>«Обзор игровых технологий»</w:t>
            </w:r>
          </w:p>
          <w:p w:rsidR="003D096B" w:rsidRPr="002D0062" w:rsidRDefault="002D0062" w:rsidP="00A86A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0062">
              <w:rPr>
                <w:rFonts w:ascii="Times New Roman" w:hAnsi="Times New Roman"/>
                <w:i/>
                <w:sz w:val="24"/>
                <w:szCs w:val="24"/>
              </w:rPr>
              <w:t>Совместно с МДОУ №91</w:t>
            </w:r>
          </w:p>
        </w:tc>
        <w:tc>
          <w:tcPr>
            <w:tcW w:w="1706" w:type="dxa"/>
            <w:vAlign w:val="center"/>
          </w:tcPr>
          <w:p w:rsidR="003D096B" w:rsidRPr="00A86A82" w:rsidRDefault="003D096B" w:rsidP="00A86A82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A86A82">
              <w:t>Семинар-практикум</w:t>
            </w:r>
          </w:p>
        </w:tc>
        <w:tc>
          <w:tcPr>
            <w:tcW w:w="3067" w:type="dxa"/>
            <w:vAlign w:val="center"/>
          </w:tcPr>
          <w:p w:rsidR="003D096B" w:rsidRPr="00A86A82" w:rsidRDefault="003D096B" w:rsidP="00A86A82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A86A82">
              <w:rPr>
                <w:color w:val="000000" w:themeColor="text1"/>
              </w:rPr>
              <w:t>Воспитатели</w:t>
            </w:r>
          </w:p>
        </w:tc>
        <w:tc>
          <w:tcPr>
            <w:tcW w:w="1497" w:type="dxa"/>
            <w:vAlign w:val="center"/>
          </w:tcPr>
          <w:p w:rsidR="003D096B" w:rsidRPr="00A86A82" w:rsidRDefault="003D096B" w:rsidP="00A86A82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A86A82">
              <w:rPr>
                <w:color w:val="000000" w:themeColor="text1"/>
              </w:rPr>
              <w:t>Октябрь</w:t>
            </w:r>
          </w:p>
        </w:tc>
      </w:tr>
      <w:tr w:rsidR="003D096B" w:rsidTr="00B84E55">
        <w:trPr>
          <w:trHeight w:val="277"/>
          <w:jc w:val="center"/>
        </w:trPr>
        <w:tc>
          <w:tcPr>
            <w:tcW w:w="458" w:type="dxa"/>
            <w:vAlign w:val="center"/>
          </w:tcPr>
          <w:p w:rsidR="003D096B" w:rsidRPr="00A86A82" w:rsidRDefault="003D096B" w:rsidP="00A86A8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A86A82">
              <w:rPr>
                <w:color w:val="000000" w:themeColor="text1"/>
              </w:rPr>
              <w:t>2</w:t>
            </w:r>
          </w:p>
        </w:tc>
        <w:tc>
          <w:tcPr>
            <w:tcW w:w="4366" w:type="dxa"/>
            <w:gridSpan w:val="2"/>
            <w:vAlign w:val="center"/>
          </w:tcPr>
          <w:p w:rsidR="003D096B" w:rsidRPr="00A86A82" w:rsidRDefault="00A86A82" w:rsidP="00A86A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«Технология эффективной социализации «Клубный час» из опыта реализации»</w:t>
            </w:r>
          </w:p>
        </w:tc>
        <w:tc>
          <w:tcPr>
            <w:tcW w:w="1706" w:type="dxa"/>
            <w:vAlign w:val="center"/>
          </w:tcPr>
          <w:p w:rsidR="003D096B" w:rsidRPr="00A86A82" w:rsidRDefault="003D096B" w:rsidP="00A86A8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A86A82">
              <w:t>Семинар</w:t>
            </w:r>
          </w:p>
        </w:tc>
        <w:tc>
          <w:tcPr>
            <w:tcW w:w="3067" w:type="dxa"/>
            <w:vAlign w:val="center"/>
          </w:tcPr>
          <w:p w:rsidR="003D096B" w:rsidRPr="00A86A82" w:rsidRDefault="003D096B" w:rsidP="00A86A82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A86A82">
              <w:rPr>
                <w:color w:val="000000" w:themeColor="text1"/>
              </w:rPr>
              <w:t>Воспитатели</w:t>
            </w:r>
          </w:p>
        </w:tc>
        <w:tc>
          <w:tcPr>
            <w:tcW w:w="1497" w:type="dxa"/>
            <w:vAlign w:val="center"/>
          </w:tcPr>
          <w:p w:rsidR="003D096B" w:rsidRPr="00A86A82" w:rsidRDefault="003D096B" w:rsidP="00A86A8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  <w:r w:rsidRPr="00A86A82">
              <w:t>Декабрь</w:t>
            </w:r>
          </w:p>
        </w:tc>
      </w:tr>
      <w:tr w:rsidR="003D096B" w:rsidTr="002D0062">
        <w:trPr>
          <w:trHeight w:val="166"/>
          <w:jc w:val="center"/>
        </w:trPr>
        <w:tc>
          <w:tcPr>
            <w:tcW w:w="458" w:type="dxa"/>
            <w:vAlign w:val="center"/>
          </w:tcPr>
          <w:p w:rsidR="003D096B" w:rsidRPr="00A86A82" w:rsidRDefault="003D096B" w:rsidP="00A86A8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i/>
              </w:rPr>
            </w:pPr>
            <w:r w:rsidRPr="00A86A82">
              <w:rPr>
                <w:i/>
              </w:rPr>
              <w:t>3</w:t>
            </w:r>
          </w:p>
        </w:tc>
        <w:tc>
          <w:tcPr>
            <w:tcW w:w="4366" w:type="dxa"/>
            <w:gridSpan w:val="2"/>
            <w:vAlign w:val="center"/>
          </w:tcPr>
          <w:p w:rsidR="002D0062" w:rsidRPr="00A86A82" w:rsidRDefault="002D0062" w:rsidP="002D006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  <w:r>
              <w:t xml:space="preserve">«Владение технологиями позитивной социализации как ключевая компетентность современного педагога»                                   </w:t>
            </w:r>
            <w:r w:rsidRPr="002D0062">
              <w:rPr>
                <w:i/>
              </w:rPr>
              <w:t>Совместно с МДОУ №</w:t>
            </w:r>
            <w:r>
              <w:rPr>
                <w:i/>
              </w:rPr>
              <w:t>44 и №182</w:t>
            </w:r>
          </w:p>
        </w:tc>
        <w:tc>
          <w:tcPr>
            <w:tcW w:w="1706" w:type="dxa"/>
            <w:vAlign w:val="center"/>
          </w:tcPr>
          <w:p w:rsidR="003D096B" w:rsidRPr="00A86A82" w:rsidRDefault="002D0062" w:rsidP="00A86A8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  <w:r w:rsidRPr="00A86A82">
              <w:t>Семинар</w:t>
            </w:r>
          </w:p>
        </w:tc>
        <w:tc>
          <w:tcPr>
            <w:tcW w:w="3067" w:type="dxa"/>
            <w:vAlign w:val="center"/>
          </w:tcPr>
          <w:p w:rsidR="003D096B" w:rsidRPr="00A86A82" w:rsidRDefault="002D0062" w:rsidP="00A86A8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Старшие воспитатели</w:t>
            </w:r>
          </w:p>
        </w:tc>
        <w:tc>
          <w:tcPr>
            <w:tcW w:w="1497" w:type="dxa"/>
            <w:vAlign w:val="center"/>
          </w:tcPr>
          <w:p w:rsidR="003D096B" w:rsidRPr="00A86A82" w:rsidRDefault="002D0062" w:rsidP="00A86A8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</w:tr>
      <w:tr w:rsidR="002D0062" w:rsidTr="00B84E55">
        <w:trPr>
          <w:trHeight w:val="1887"/>
          <w:jc w:val="center"/>
        </w:trPr>
        <w:tc>
          <w:tcPr>
            <w:tcW w:w="458" w:type="dxa"/>
            <w:vAlign w:val="center"/>
          </w:tcPr>
          <w:p w:rsidR="002D0062" w:rsidRPr="00A86A82" w:rsidRDefault="002D0062" w:rsidP="00A86A8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i/>
              </w:rPr>
            </w:pPr>
            <w:r w:rsidRPr="00A86A82">
              <w:rPr>
                <w:i/>
              </w:rPr>
              <w:lastRenderedPageBreak/>
              <w:t>4</w:t>
            </w:r>
          </w:p>
        </w:tc>
        <w:tc>
          <w:tcPr>
            <w:tcW w:w="4366" w:type="dxa"/>
            <w:gridSpan w:val="2"/>
            <w:vAlign w:val="center"/>
          </w:tcPr>
          <w:p w:rsidR="002D0062" w:rsidRPr="00A86A82" w:rsidRDefault="002D0062" w:rsidP="00A86A8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  <w:r w:rsidRPr="00A86A82">
              <w:t>«Организация взаимодействия детей дошкольного возраста в паре и подгруппе сверстников как эффективная форма развития социальных навыков»</w:t>
            </w:r>
          </w:p>
        </w:tc>
        <w:tc>
          <w:tcPr>
            <w:tcW w:w="1706" w:type="dxa"/>
            <w:vAlign w:val="center"/>
          </w:tcPr>
          <w:p w:rsidR="002D0062" w:rsidRPr="00A86A82" w:rsidRDefault="002D0062" w:rsidP="00A86A8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  <w:r w:rsidRPr="00A86A82">
              <w:t>Семинар - практикум</w:t>
            </w:r>
          </w:p>
        </w:tc>
        <w:tc>
          <w:tcPr>
            <w:tcW w:w="3067" w:type="dxa"/>
            <w:vAlign w:val="center"/>
          </w:tcPr>
          <w:p w:rsidR="002D0062" w:rsidRPr="00A86A82" w:rsidRDefault="002D0062" w:rsidP="00982F5D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A86A82">
              <w:rPr>
                <w:color w:val="000000" w:themeColor="text1"/>
              </w:rPr>
              <w:t>Воспитатели</w:t>
            </w:r>
          </w:p>
        </w:tc>
        <w:tc>
          <w:tcPr>
            <w:tcW w:w="1497" w:type="dxa"/>
            <w:vAlign w:val="center"/>
          </w:tcPr>
          <w:p w:rsidR="002D0062" w:rsidRPr="00A86A82" w:rsidRDefault="002D0062" w:rsidP="00982F5D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A86A82">
              <w:rPr>
                <w:color w:val="000000" w:themeColor="text1"/>
              </w:rPr>
              <w:t>Февраль</w:t>
            </w:r>
          </w:p>
        </w:tc>
      </w:tr>
      <w:tr w:rsidR="002D0062" w:rsidTr="00B84E55">
        <w:trPr>
          <w:trHeight w:val="216"/>
          <w:jc w:val="center"/>
        </w:trPr>
        <w:tc>
          <w:tcPr>
            <w:tcW w:w="458" w:type="dxa"/>
            <w:vAlign w:val="center"/>
          </w:tcPr>
          <w:p w:rsidR="002D0062" w:rsidRPr="00A86A82" w:rsidRDefault="002D0062" w:rsidP="00A86A8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366" w:type="dxa"/>
            <w:gridSpan w:val="2"/>
            <w:vAlign w:val="center"/>
          </w:tcPr>
          <w:p w:rsidR="002D0062" w:rsidRPr="00A86A82" w:rsidRDefault="002D0062" w:rsidP="002C3262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A86A82">
              <w:rPr>
                <w:color w:val="000000" w:themeColor="text1"/>
              </w:rPr>
              <w:t>«Развитие социально-коммуникативного взаимодействия детей в группах комбинированной направленности»</w:t>
            </w:r>
          </w:p>
        </w:tc>
        <w:tc>
          <w:tcPr>
            <w:tcW w:w="1706" w:type="dxa"/>
            <w:vAlign w:val="center"/>
          </w:tcPr>
          <w:p w:rsidR="002D0062" w:rsidRPr="00A86A82" w:rsidRDefault="002D0062" w:rsidP="002C326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  <w:r w:rsidRPr="00A86A82">
              <w:t>Семинар</w:t>
            </w:r>
          </w:p>
        </w:tc>
        <w:tc>
          <w:tcPr>
            <w:tcW w:w="3067" w:type="dxa"/>
            <w:vAlign w:val="center"/>
          </w:tcPr>
          <w:p w:rsidR="002D0062" w:rsidRPr="00A86A82" w:rsidRDefault="002D0062" w:rsidP="002C326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A86A82">
              <w:rPr>
                <w:color w:val="000000" w:themeColor="text1"/>
              </w:rPr>
              <w:t>Воспитатели</w:t>
            </w:r>
          </w:p>
        </w:tc>
        <w:tc>
          <w:tcPr>
            <w:tcW w:w="1497" w:type="dxa"/>
            <w:vAlign w:val="center"/>
          </w:tcPr>
          <w:p w:rsidR="002D0062" w:rsidRPr="00A86A82" w:rsidRDefault="002D0062" w:rsidP="002C326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A86A82">
              <w:rPr>
                <w:color w:val="000000" w:themeColor="text1"/>
              </w:rPr>
              <w:t>Апрель</w:t>
            </w:r>
          </w:p>
        </w:tc>
      </w:tr>
      <w:tr w:rsidR="002D0062" w:rsidTr="00B84E55">
        <w:trPr>
          <w:trHeight w:val="1547"/>
          <w:jc w:val="center"/>
        </w:trPr>
        <w:tc>
          <w:tcPr>
            <w:tcW w:w="458" w:type="dxa"/>
            <w:vAlign w:val="center"/>
          </w:tcPr>
          <w:p w:rsidR="002D0062" w:rsidRPr="00A86A82" w:rsidRDefault="002D0062" w:rsidP="00A86A8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366" w:type="dxa"/>
            <w:gridSpan w:val="2"/>
            <w:vAlign w:val="center"/>
          </w:tcPr>
          <w:p w:rsidR="002D0062" w:rsidRPr="00A86A82" w:rsidRDefault="002D0062" w:rsidP="0011018C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C3056">
              <w:t>77-й Международн</w:t>
            </w:r>
            <w:r>
              <w:t>ая</w:t>
            </w:r>
            <w:r w:rsidRPr="00BC3056">
              <w:t xml:space="preserve"> научн</w:t>
            </w:r>
            <w:r>
              <w:t>ая</w:t>
            </w:r>
            <w:r w:rsidRPr="00BC3056">
              <w:t xml:space="preserve"> конференци</w:t>
            </w:r>
            <w:r>
              <w:t>я</w:t>
            </w:r>
            <w:r w:rsidRPr="00BC3056">
              <w:t xml:space="preserve"> «Чтения Ушинского»</w:t>
            </w:r>
          </w:p>
        </w:tc>
        <w:tc>
          <w:tcPr>
            <w:tcW w:w="1706" w:type="dxa"/>
            <w:vAlign w:val="center"/>
          </w:tcPr>
          <w:p w:rsidR="002D0062" w:rsidRPr="00A86A82" w:rsidRDefault="002D0062" w:rsidP="0011018C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  <w:r w:rsidRPr="00BC3056">
              <w:t>Участие в работе конференции</w:t>
            </w:r>
          </w:p>
        </w:tc>
        <w:tc>
          <w:tcPr>
            <w:tcW w:w="3067" w:type="dxa"/>
            <w:vAlign w:val="center"/>
          </w:tcPr>
          <w:p w:rsidR="002D0062" w:rsidRPr="00A86A82" w:rsidRDefault="002D0062" w:rsidP="00A86A8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:rsidR="002D0062" w:rsidRPr="00A86A82" w:rsidRDefault="002D0062" w:rsidP="00A86A8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</w:tr>
      <w:tr w:rsidR="002D0062" w:rsidTr="009627BA">
        <w:trPr>
          <w:trHeight w:val="182"/>
          <w:jc w:val="center"/>
        </w:trPr>
        <w:tc>
          <w:tcPr>
            <w:tcW w:w="11094" w:type="dxa"/>
            <w:gridSpan w:val="6"/>
            <w:vAlign w:val="center"/>
          </w:tcPr>
          <w:p w:rsidR="002D0062" w:rsidRPr="006269E6" w:rsidRDefault="002D0062" w:rsidP="002C00A3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b/>
                <w:color w:val="FF0000"/>
              </w:rPr>
            </w:pPr>
            <w:r w:rsidRPr="006269E6">
              <w:rPr>
                <w:b/>
                <w:color w:val="FF0000"/>
                <w:sz w:val="28"/>
              </w:rPr>
              <w:t>Уровень МРЦ</w:t>
            </w:r>
          </w:p>
        </w:tc>
      </w:tr>
      <w:tr w:rsidR="002D0062" w:rsidTr="00962D75">
        <w:trPr>
          <w:trHeight w:val="629"/>
          <w:jc w:val="center"/>
        </w:trPr>
        <w:tc>
          <w:tcPr>
            <w:tcW w:w="2441" w:type="dxa"/>
            <w:gridSpan w:val="2"/>
            <w:vAlign w:val="center"/>
          </w:tcPr>
          <w:p w:rsidR="002D0062" w:rsidRPr="00365530" w:rsidRDefault="002D0062" w:rsidP="00B84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53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653" w:type="dxa"/>
            <w:gridSpan w:val="4"/>
          </w:tcPr>
          <w:p w:rsidR="002D0062" w:rsidRPr="00B84E55" w:rsidRDefault="002D0062" w:rsidP="00B84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53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530">
              <w:rPr>
                <w:rFonts w:ascii="Times New Roman" w:hAnsi="Times New Roman"/>
                <w:b/>
                <w:sz w:val="24"/>
                <w:szCs w:val="24"/>
              </w:rPr>
              <w:t>(форма и тема)</w:t>
            </w:r>
          </w:p>
        </w:tc>
      </w:tr>
      <w:tr w:rsidR="002D0062" w:rsidTr="002D0062">
        <w:trPr>
          <w:trHeight w:val="122"/>
          <w:jc w:val="center"/>
        </w:trPr>
        <w:tc>
          <w:tcPr>
            <w:tcW w:w="2441" w:type="dxa"/>
            <w:gridSpan w:val="2"/>
            <w:vAlign w:val="center"/>
          </w:tcPr>
          <w:p w:rsidR="002D0062" w:rsidRPr="002D0062" w:rsidRDefault="002D0062" w:rsidP="002D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653" w:type="dxa"/>
            <w:gridSpan w:val="4"/>
          </w:tcPr>
          <w:p w:rsidR="002D0062" w:rsidRPr="002D0062" w:rsidRDefault="002D0062" w:rsidP="002D00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«Подходы к составлению отчетов и представлению результатов анализа больших массивов данных в групповой версии «Социомониторинг Сервис»  (</w:t>
            </w:r>
            <w:proofErr w:type="spellStart"/>
            <w:r w:rsidRPr="002D0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2D0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D0062" w:rsidTr="002D0062">
        <w:trPr>
          <w:trHeight w:val="430"/>
          <w:jc w:val="center"/>
        </w:trPr>
        <w:tc>
          <w:tcPr>
            <w:tcW w:w="2441" w:type="dxa"/>
            <w:gridSpan w:val="2"/>
            <w:vMerge w:val="restart"/>
            <w:vAlign w:val="center"/>
          </w:tcPr>
          <w:p w:rsidR="002D0062" w:rsidRPr="002D0062" w:rsidRDefault="002D0062" w:rsidP="002D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53" w:type="dxa"/>
            <w:gridSpan w:val="4"/>
          </w:tcPr>
          <w:p w:rsidR="002D0062" w:rsidRPr="002D0062" w:rsidRDefault="002D0062" w:rsidP="002D00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«Беседы с В.В. Семенцовым. Задачи современного образования в начальной школе и ДОУ» (</w:t>
            </w:r>
            <w:proofErr w:type="spellStart"/>
            <w:r w:rsidRPr="002D0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2D0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D0062" w:rsidTr="002D0062">
        <w:trPr>
          <w:trHeight w:val="139"/>
          <w:jc w:val="center"/>
        </w:trPr>
        <w:tc>
          <w:tcPr>
            <w:tcW w:w="2441" w:type="dxa"/>
            <w:gridSpan w:val="2"/>
            <w:vMerge/>
            <w:vAlign w:val="center"/>
          </w:tcPr>
          <w:p w:rsidR="002D0062" w:rsidRPr="002D0062" w:rsidRDefault="002D0062" w:rsidP="002D00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53" w:type="dxa"/>
            <w:gridSpan w:val="4"/>
          </w:tcPr>
          <w:p w:rsidR="002D0062" w:rsidRPr="002D0062" w:rsidRDefault="002D0062" w:rsidP="002D00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командой МДОУ 91 по подготовке семинара для педагогов города</w:t>
            </w:r>
          </w:p>
        </w:tc>
      </w:tr>
      <w:tr w:rsidR="002D0062" w:rsidTr="002D0062">
        <w:trPr>
          <w:trHeight w:val="397"/>
          <w:jc w:val="center"/>
        </w:trPr>
        <w:tc>
          <w:tcPr>
            <w:tcW w:w="2441" w:type="dxa"/>
            <w:gridSpan w:val="2"/>
            <w:vMerge/>
            <w:vAlign w:val="center"/>
          </w:tcPr>
          <w:p w:rsidR="002D0062" w:rsidRPr="002D0062" w:rsidRDefault="002D0062" w:rsidP="002D00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53" w:type="dxa"/>
            <w:gridSpan w:val="4"/>
          </w:tcPr>
          <w:p w:rsidR="002D0062" w:rsidRPr="002D0062" w:rsidRDefault="002D0062" w:rsidP="002D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sz w:val="24"/>
                <w:szCs w:val="24"/>
              </w:rPr>
              <w:t>Организационно-информационный сбор  проектных команд ОО, участников Сетевого проекта (ПДС 1)</w:t>
            </w:r>
          </w:p>
        </w:tc>
      </w:tr>
      <w:tr w:rsidR="002D0062" w:rsidTr="002D0062">
        <w:trPr>
          <w:trHeight w:val="82"/>
          <w:jc w:val="center"/>
        </w:trPr>
        <w:tc>
          <w:tcPr>
            <w:tcW w:w="2441" w:type="dxa"/>
            <w:gridSpan w:val="2"/>
            <w:vMerge w:val="restart"/>
            <w:vAlign w:val="center"/>
          </w:tcPr>
          <w:p w:rsidR="002D0062" w:rsidRPr="002D0062" w:rsidRDefault="002D0062" w:rsidP="002D00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53" w:type="dxa"/>
            <w:gridSpan w:val="4"/>
            <w:vAlign w:val="center"/>
          </w:tcPr>
          <w:p w:rsidR="002D0062" w:rsidRPr="002D0062" w:rsidRDefault="002D0062" w:rsidP="002D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перспективного плана на 2022/2023 учебный год </w:t>
            </w:r>
          </w:p>
        </w:tc>
      </w:tr>
      <w:tr w:rsidR="002D0062" w:rsidTr="002D0062">
        <w:trPr>
          <w:trHeight w:val="115"/>
          <w:jc w:val="center"/>
        </w:trPr>
        <w:tc>
          <w:tcPr>
            <w:tcW w:w="2441" w:type="dxa"/>
            <w:gridSpan w:val="2"/>
            <w:vMerge/>
            <w:vAlign w:val="center"/>
          </w:tcPr>
          <w:p w:rsidR="002D0062" w:rsidRPr="002D0062" w:rsidRDefault="002D0062" w:rsidP="002D00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4"/>
            <w:vAlign w:val="center"/>
          </w:tcPr>
          <w:p w:rsidR="002D0062" w:rsidRPr="002D0062" w:rsidRDefault="002D0062" w:rsidP="002D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sz w:val="24"/>
                <w:szCs w:val="24"/>
              </w:rPr>
              <w:t>Защита перспективных планов на 2022/2023 учебный год (ПДС 2)</w:t>
            </w:r>
          </w:p>
        </w:tc>
      </w:tr>
      <w:tr w:rsidR="002D0062" w:rsidTr="002D0062">
        <w:trPr>
          <w:trHeight w:val="149"/>
          <w:jc w:val="center"/>
        </w:trPr>
        <w:tc>
          <w:tcPr>
            <w:tcW w:w="2441" w:type="dxa"/>
            <w:gridSpan w:val="2"/>
            <w:vMerge/>
            <w:vAlign w:val="center"/>
          </w:tcPr>
          <w:p w:rsidR="002D0062" w:rsidRPr="002D0062" w:rsidRDefault="002D0062" w:rsidP="002D00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4"/>
            <w:vAlign w:val="center"/>
          </w:tcPr>
          <w:p w:rsidR="002D0062" w:rsidRPr="002D0062" w:rsidRDefault="002D0062" w:rsidP="002D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«Беседы с В.В. Семенцовым. </w:t>
            </w:r>
            <w:r w:rsidRPr="002D00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«Смысл слов «чистота» и «честь»</w:t>
            </w:r>
            <w:r w:rsidRPr="002D0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D0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2D0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D0062" w:rsidTr="002D0062">
        <w:trPr>
          <w:trHeight w:val="513"/>
          <w:jc w:val="center"/>
        </w:trPr>
        <w:tc>
          <w:tcPr>
            <w:tcW w:w="2441" w:type="dxa"/>
            <w:gridSpan w:val="2"/>
            <w:vMerge w:val="restart"/>
            <w:vAlign w:val="center"/>
          </w:tcPr>
          <w:p w:rsidR="002D0062" w:rsidRPr="002D0062" w:rsidRDefault="002D0062" w:rsidP="002D006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  <w:r w:rsidRPr="002D0062">
              <w:t>Ноябрь</w:t>
            </w:r>
          </w:p>
        </w:tc>
        <w:tc>
          <w:tcPr>
            <w:tcW w:w="8653" w:type="dxa"/>
            <w:gridSpan w:val="4"/>
            <w:vAlign w:val="center"/>
          </w:tcPr>
          <w:p w:rsidR="002D0062" w:rsidRPr="002D0062" w:rsidRDefault="002D0062" w:rsidP="002D006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sz w:val="24"/>
                <w:szCs w:val="24"/>
              </w:rPr>
              <w:t>Новые технологии проведения педагогического совета. Из опыта ОО города Ярославля (ПДС 3)</w:t>
            </w:r>
          </w:p>
        </w:tc>
      </w:tr>
      <w:tr w:rsidR="002D0062" w:rsidTr="002D0062">
        <w:trPr>
          <w:trHeight w:val="597"/>
          <w:jc w:val="center"/>
        </w:trPr>
        <w:tc>
          <w:tcPr>
            <w:tcW w:w="2441" w:type="dxa"/>
            <w:gridSpan w:val="2"/>
            <w:vMerge/>
            <w:vAlign w:val="center"/>
          </w:tcPr>
          <w:p w:rsidR="002D0062" w:rsidRPr="002D0062" w:rsidRDefault="002D0062" w:rsidP="002D006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</w:p>
        </w:tc>
        <w:tc>
          <w:tcPr>
            <w:tcW w:w="8653" w:type="dxa"/>
            <w:gridSpan w:val="4"/>
            <w:vAlign w:val="center"/>
          </w:tcPr>
          <w:p w:rsidR="002D0062" w:rsidRPr="002D0062" w:rsidRDefault="002D0062" w:rsidP="002D006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команд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</w:t>
            </w:r>
            <w:r w:rsidRPr="002D0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и 182</w:t>
            </w:r>
            <w:r w:rsidRPr="002D0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подготовке семинара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старших воспитателей</w:t>
            </w:r>
            <w:r w:rsidRPr="002D0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</w:t>
            </w:r>
          </w:p>
        </w:tc>
      </w:tr>
      <w:tr w:rsidR="002D0062" w:rsidTr="002D0062">
        <w:trPr>
          <w:trHeight w:val="248"/>
          <w:jc w:val="center"/>
        </w:trPr>
        <w:tc>
          <w:tcPr>
            <w:tcW w:w="2441" w:type="dxa"/>
            <w:gridSpan w:val="2"/>
            <w:vAlign w:val="center"/>
          </w:tcPr>
          <w:p w:rsidR="002D0062" w:rsidRPr="002D0062" w:rsidRDefault="002D0062" w:rsidP="002D0062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2D0062">
              <w:rPr>
                <w:color w:val="000000" w:themeColor="text1"/>
              </w:rPr>
              <w:t>Декабрь</w:t>
            </w:r>
          </w:p>
        </w:tc>
        <w:tc>
          <w:tcPr>
            <w:tcW w:w="8653" w:type="dxa"/>
            <w:gridSpan w:val="4"/>
            <w:vAlign w:val="center"/>
          </w:tcPr>
          <w:p w:rsidR="002D0062" w:rsidRPr="002D0062" w:rsidRDefault="002D0062" w:rsidP="002D006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2D0062">
              <w:t>О состоянии промежуточного продукта Сетевого и авторского проектов (ПДС 4)</w:t>
            </w:r>
          </w:p>
        </w:tc>
      </w:tr>
      <w:tr w:rsidR="002D0062" w:rsidTr="002D0062">
        <w:trPr>
          <w:trHeight w:val="348"/>
          <w:jc w:val="center"/>
        </w:trPr>
        <w:tc>
          <w:tcPr>
            <w:tcW w:w="2441" w:type="dxa"/>
            <w:gridSpan w:val="2"/>
            <w:vAlign w:val="center"/>
          </w:tcPr>
          <w:p w:rsidR="002D0062" w:rsidRPr="002D0062" w:rsidRDefault="002D0062" w:rsidP="002D0062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2D0062">
              <w:rPr>
                <w:color w:val="000000" w:themeColor="text1"/>
              </w:rPr>
              <w:t>Январь</w:t>
            </w:r>
          </w:p>
        </w:tc>
        <w:tc>
          <w:tcPr>
            <w:tcW w:w="8653" w:type="dxa"/>
            <w:gridSpan w:val="4"/>
            <w:vAlign w:val="center"/>
          </w:tcPr>
          <w:p w:rsidR="002D0062" w:rsidRPr="002D0062" w:rsidRDefault="002D0062" w:rsidP="002D006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2D0062">
              <w:t>Итоги работы МРЦ в первом полугодии (ПДС 5)</w:t>
            </w:r>
          </w:p>
        </w:tc>
      </w:tr>
      <w:tr w:rsidR="006A191C" w:rsidTr="006A191C">
        <w:trPr>
          <w:trHeight w:val="151"/>
          <w:jc w:val="center"/>
        </w:trPr>
        <w:tc>
          <w:tcPr>
            <w:tcW w:w="2441" w:type="dxa"/>
            <w:gridSpan w:val="2"/>
            <w:vMerge w:val="restart"/>
            <w:vAlign w:val="center"/>
          </w:tcPr>
          <w:p w:rsidR="006A191C" w:rsidRPr="002D0062" w:rsidRDefault="006A191C" w:rsidP="002D0062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2D0062">
              <w:rPr>
                <w:color w:val="000000" w:themeColor="text1"/>
              </w:rPr>
              <w:t>Февраль</w:t>
            </w:r>
          </w:p>
        </w:tc>
        <w:tc>
          <w:tcPr>
            <w:tcW w:w="8653" w:type="dxa"/>
            <w:gridSpan w:val="4"/>
            <w:vAlign w:val="center"/>
          </w:tcPr>
          <w:p w:rsidR="006A191C" w:rsidRPr="002D0062" w:rsidRDefault="006A191C" w:rsidP="002D006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2D0062">
              <w:t>Презентация промежуточного продукта Сетевого и авторских проектов (ПДС 6)</w:t>
            </w:r>
          </w:p>
        </w:tc>
      </w:tr>
      <w:tr w:rsidR="006A191C" w:rsidTr="002D0062">
        <w:trPr>
          <w:trHeight w:val="381"/>
          <w:jc w:val="center"/>
        </w:trPr>
        <w:tc>
          <w:tcPr>
            <w:tcW w:w="2441" w:type="dxa"/>
            <w:gridSpan w:val="2"/>
            <w:vMerge/>
            <w:vAlign w:val="center"/>
          </w:tcPr>
          <w:p w:rsidR="006A191C" w:rsidRPr="002D0062" w:rsidRDefault="006A191C" w:rsidP="002D0062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653" w:type="dxa"/>
            <w:gridSpan w:val="4"/>
            <w:vAlign w:val="center"/>
          </w:tcPr>
          <w:p w:rsidR="006A191C" w:rsidRPr="002D0062" w:rsidRDefault="006A191C" w:rsidP="002D006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both"/>
            </w:pPr>
            <w:r>
              <w:t>Публичная защита предварительных результатов</w:t>
            </w:r>
          </w:p>
        </w:tc>
      </w:tr>
      <w:tr w:rsidR="002D0062" w:rsidTr="002D0062">
        <w:trPr>
          <w:trHeight w:val="281"/>
          <w:jc w:val="center"/>
        </w:trPr>
        <w:tc>
          <w:tcPr>
            <w:tcW w:w="2441" w:type="dxa"/>
            <w:gridSpan w:val="2"/>
            <w:vAlign w:val="center"/>
          </w:tcPr>
          <w:p w:rsidR="002D0062" w:rsidRPr="002D0062" w:rsidRDefault="002D0062" w:rsidP="002D0062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2D0062">
              <w:rPr>
                <w:color w:val="000000" w:themeColor="text1"/>
              </w:rPr>
              <w:t>Март</w:t>
            </w:r>
          </w:p>
        </w:tc>
        <w:tc>
          <w:tcPr>
            <w:tcW w:w="8653" w:type="dxa"/>
            <w:gridSpan w:val="4"/>
            <w:vAlign w:val="center"/>
          </w:tcPr>
          <w:p w:rsidR="002D0062" w:rsidRPr="002D0062" w:rsidRDefault="002D0062" w:rsidP="002D006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2D0062">
              <w:t>О результате и продукте МРЦ (ПДС 6)</w:t>
            </w:r>
          </w:p>
        </w:tc>
      </w:tr>
      <w:tr w:rsidR="002D0062" w:rsidTr="002D0062">
        <w:trPr>
          <w:trHeight w:val="165"/>
          <w:jc w:val="center"/>
        </w:trPr>
        <w:tc>
          <w:tcPr>
            <w:tcW w:w="2441" w:type="dxa"/>
            <w:gridSpan w:val="2"/>
            <w:vAlign w:val="center"/>
          </w:tcPr>
          <w:p w:rsidR="002D0062" w:rsidRPr="002D0062" w:rsidRDefault="002D0062" w:rsidP="002D0062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2D0062">
              <w:rPr>
                <w:color w:val="000000" w:themeColor="text1"/>
              </w:rPr>
              <w:t>Апрель</w:t>
            </w:r>
          </w:p>
        </w:tc>
        <w:tc>
          <w:tcPr>
            <w:tcW w:w="8653" w:type="dxa"/>
            <w:gridSpan w:val="4"/>
            <w:vAlign w:val="center"/>
          </w:tcPr>
          <w:p w:rsidR="002D0062" w:rsidRPr="002D0062" w:rsidRDefault="002D0062" w:rsidP="002D006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2D0062">
              <w:t>Методика составления отчета, анализа работы МРЦ на базе ОО. Лучшие практики (ПДС 7)</w:t>
            </w:r>
          </w:p>
        </w:tc>
      </w:tr>
      <w:tr w:rsidR="002D0062" w:rsidTr="002D0062">
        <w:trPr>
          <w:trHeight w:val="232"/>
          <w:jc w:val="center"/>
        </w:trPr>
        <w:tc>
          <w:tcPr>
            <w:tcW w:w="2441" w:type="dxa"/>
            <w:gridSpan w:val="2"/>
            <w:vAlign w:val="center"/>
          </w:tcPr>
          <w:p w:rsidR="002D0062" w:rsidRPr="002D0062" w:rsidRDefault="002D0062" w:rsidP="002D0062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2D0062">
              <w:rPr>
                <w:color w:val="000000" w:themeColor="text1"/>
              </w:rPr>
              <w:t>Май</w:t>
            </w:r>
          </w:p>
        </w:tc>
        <w:tc>
          <w:tcPr>
            <w:tcW w:w="8653" w:type="dxa"/>
            <w:gridSpan w:val="4"/>
            <w:vAlign w:val="center"/>
          </w:tcPr>
          <w:p w:rsidR="002D0062" w:rsidRPr="002D0062" w:rsidRDefault="002D0062" w:rsidP="002D0062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2D0062">
              <w:t>Брифинг команд сетевого проекта (ПДС 8)</w:t>
            </w:r>
          </w:p>
        </w:tc>
      </w:tr>
      <w:tr w:rsidR="002D0062" w:rsidRPr="00475DDD" w:rsidTr="009627BA">
        <w:trPr>
          <w:trHeight w:val="182"/>
          <w:jc w:val="center"/>
        </w:trPr>
        <w:tc>
          <w:tcPr>
            <w:tcW w:w="11094" w:type="dxa"/>
            <w:gridSpan w:val="6"/>
            <w:vAlign w:val="center"/>
          </w:tcPr>
          <w:p w:rsidR="002D0062" w:rsidRPr="006269E6" w:rsidRDefault="002D0062" w:rsidP="006269E6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b/>
                <w:color w:val="FF0000"/>
              </w:rPr>
            </w:pPr>
            <w:r w:rsidRPr="006269E6">
              <w:rPr>
                <w:b/>
                <w:color w:val="FF0000"/>
                <w:sz w:val="28"/>
              </w:rPr>
              <w:t>Уровень ДОУ</w:t>
            </w:r>
          </w:p>
        </w:tc>
      </w:tr>
      <w:tr w:rsidR="002D0062" w:rsidRPr="00B84E55" w:rsidTr="009627BA">
        <w:trPr>
          <w:trHeight w:val="629"/>
          <w:jc w:val="center"/>
        </w:trPr>
        <w:tc>
          <w:tcPr>
            <w:tcW w:w="2441" w:type="dxa"/>
            <w:gridSpan w:val="2"/>
            <w:vAlign w:val="center"/>
          </w:tcPr>
          <w:p w:rsidR="002D0062" w:rsidRPr="00365530" w:rsidRDefault="002D0062" w:rsidP="00962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5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8653" w:type="dxa"/>
            <w:gridSpan w:val="4"/>
          </w:tcPr>
          <w:p w:rsidR="002D0062" w:rsidRPr="00B84E55" w:rsidRDefault="002D0062" w:rsidP="00962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53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530">
              <w:rPr>
                <w:rFonts w:ascii="Times New Roman" w:hAnsi="Times New Roman"/>
                <w:b/>
                <w:sz w:val="24"/>
                <w:szCs w:val="24"/>
              </w:rPr>
              <w:t>(форма и тема)</w:t>
            </w:r>
          </w:p>
        </w:tc>
      </w:tr>
      <w:tr w:rsidR="00114006" w:rsidTr="00114006">
        <w:trPr>
          <w:trHeight w:val="409"/>
          <w:jc w:val="center"/>
        </w:trPr>
        <w:tc>
          <w:tcPr>
            <w:tcW w:w="2441" w:type="dxa"/>
            <w:gridSpan w:val="2"/>
            <w:vAlign w:val="center"/>
          </w:tcPr>
          <w:p w:rsidR="00114006" w:rsidRPr="002D0062" w:rsidRDefault="00114006" w:rsidP="00962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6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653" w:type="dxa"/>
            <w:gridSpan w:val="4"/>
          </w:tcPr>
          <w:p w:rsidR="00114006" w:rsidRPr="00114006" w:rsidRDefault="00114006" w:rsidP="00791C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педагогов «Клубный час: из опыта реализации»</w:t>
            </w:r>
            <w:r w:rsidRPr="00114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0062" w:rsidRPr="0011018C" w:rsidTr="009627BA">
        <w:trPr>
          <w:trHeight w:val="546"/>
          <w:jc w:val="center"/>
        </w:trPr>
        <w:tc>
          <w:tcPr>
            <w:tcW w:w="2441" w:type="dxa"/>
            <w:gridSpan w:val="2"/>
            <w:vAlign w:val="center"/>
          </w:tcPr>
          <w:p w:rsidR="002D0062" w:rsidRPr="002D0062" w:rsidRDefault="002D0062" w:rsidP="009627BA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  <w:r w:rsidRPr="002D0062">
              <w:t>Ноябрь</w:t>
            </w:r>
          </w:p>
        </w:tc>
        <w:tc>
          <w:tcPr>
            <w:tcW w:w="8653" w:type="dxa"/>
            <w:gridSpan w:val="4"/>
            <w:vAlign w:val="center"/>
          </w:tcPr>
          <w:p w:rsidR="002D0062" w:rsidRPr="0011018C" w:rsidRDefault="00DC14DF" w:rsidP="00791C2E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563">
              <w:rPr>
                <w:rFonts w:ascii="Times New Roman" w:eastAsia="Calibri" w:hAnsi="Times New Roman" w:cs="Times New Roman"/>
                <w:sz w:val="24"/>
                <w:szCs w:val="24"/>
              </w:rPr>
              <w:t>Семинар – практикум «Технология «Утренний круг»</w:t>
            </w:r>
          </w:p>
        </w:tc>
      </w:tr>
      <w:tr w:rsidR="00791C2E" w:rsidRPr="00A86A82" w:rsidTr="009627BA">
        <w:trPr>
          <w:trHeight w:val="348"/>
          <w:jc w:val="center"/>
        </w:trPr>
        <w:tc>
          <w:tcPr>
            <w:tcW w:w="2441" w:type="dxa"/>
            <w:gridSpan w:val="2"/>
            <w:vAlign w:val="center"/>
          </w:tcPr>
          <w:p w:rsidR="00791C2E" w:rsidRPr="002D0062" w:rsidRDefault="00791C2E" w:rsidP="009627BA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</w:pPr>
            <w:r w:rsidRPr="002D0062">
              <w:t>Январь</w:t>
            </w:r>
          </w:p>
        </w:tc>
        <w:tc>
          <w:tcPr>
            <w:tcW w:w="8653" w:type="dxa"/>
            <w:gridSpan w:val="4"/>
            <w:vMerge w:val="restart"/>
            <w:vAlign w:val="center"/>
          </w:tcPr>
          <w:p w:rsidR="00791C2E" w:rsidRPr="00A86A82" w:rsidRDefault="00791C2E" w:rsidP="00791C2E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Цикл семинаров-практикумов «Искусство говорить с детьми »</w:t>
            </w:r>
          </w:p>
        </w:tc>
      </w:tr>
      <w:tr w:rsidR="00791C2E" w:rsidRPr="00A86A82" w:rsidTr="00791C2E">
        <w:trPr>
          <w:trHeight w:val="413"/>
          <w:jc w:val="center"/>
        </w:trPr>
        <w:tc>
          <w:tcPr>
            <w:tcW w:w="2441" w:type="dxa"/>
            <w:gridSpan w:val="2"/>
            <w:vAlign w:val="center"/>
          </w:tcPr>
          <w:p w:rsidR="00791C2E" w:rsidRPr="002D0062" w:rsidRDefault="00791C2E" w:rsidP="009627BA">
            <w:pPr>
              <w:pStyle w:val="a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</w:pPr>
            <w:r w:rsidRPr="002D0062">
              <w:t>Февраль</w:t>
            </w:r>
          </w:p>
        </w:tc>
        <w:tc>
          <w:tcPr>
            <w:tcW w:w="8653" w:type="dxa"/>
            <w:gridSpan w:val="4"/>
            <w:vMerge/>
            <w:vAlign w:val="center"/>
          </w:tcPr>
          <w:p w:rsidR="00791C2E" w:rsidRPr="00A86A82" w:rsidRDefault="00791C2E" w:rsidP="00791C2E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</w:p>
        </w:tc>
      </w:tr>
      <w:tr w:rsidR="00114006" w:rsidRPr="00A86A82" w:rsidTr="00114006">
        <w:trPr>
          <w:trHeight w:val="264"/>
          <w:jc w:val="center"/>
        </w:trPr>
        <w:tc>
          <w:tcPr>
            <w:tcW w:w="2441" w:type="dxa"/>
            <w:gridSpan w:val="2"/>
            <w:vMerge w:val="restart"/>
            <w:vAlign w:val="center"/>
          </w:tcPr>
          <w:p w:rsidR="00114006" w:rsidRPr="002D0062" w:rsidRDefault="00114006" w:rsidP="009627BA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8653" w:type="dxa"/>
            <w:gridSpan w:val="4"/>
            <w:vAlign w:val="center"/>
          </w:tcPr>
          <w:p w:rsidR="00114006" w:rsidRPr="00114006" w:rsidRDefault="00114006" w:rsidP="00791C2E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114006">
              <w:rPr>
                <w:color w:val="000000" w:themeColor="text1"/>
              </w:rPr>
              <w:t>Заседания творческой группы</w:t>
            </w:r>
          </w:p>
        </w:tc>
      </w:tr>
      <w:tr w:rsidR="00114006" w:rsidRPr="00A86A82" w:rsidTr="00114006">
        <w:trPr>
          <w:trHeight w:val="132"/>
          <w:jc w:val="center"/>
        </w:trPr>
        <w:tc>
          <w:tcPr>
            <w:tcW w:w="2441" w:type="dxa"/>
            <w:gridSpan w:val="2"/>
            <w:vMerge/>
            <w:vAlign w:val="center"/>
          </w:tcPr>
          <w:p w:rsidR="00114006" w:rsidRDefault="00114006" w:rsidP="009627BA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</w:p>
        </w:tc>
        <w:tc>
          <w:tcPr>
            <w:tcW w:w="8653" w:type="dxa"/>
            <w:gridSpan w:val="4"/>
            <w:vAlign w:val="center"/>
          </w:tcPr>
          <w:p w:rsidR="00114006" w:rsidRPr="00114006" w:rsidRDefault="00114006" w:rsidP="00791C2E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технологий эффективной социализации</w:t>
            </w:r>
          </w:p>
        </w:tc>
      </w:tr>
      <w:tr w:rsidR="00114006" w:rsidRPr="00A86A82" w:rsidTr="009627BA">
        <w:trPr>
          <w:trHeight w:val="265"/>
          <w:jc w:val="center"/>
        </w:trPr>
        <w:tc>
          <w:tcPr>
            <w:tcW w:w="2441" w:type="dxa"/>
            <w:gridSpan w:val="2"/>
            <w:vMerge/>
            <w:vAlign w:val="center"/>
          </w:tcPr>
          <w:p w:rsidR="00114006" w:rsidRDefault="00114006" w:rsidP="009627BA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</w:p>
        </w:tc>
        <w:tc>
          <w:tcPr>
            <w:tcW w:w="8653" w:type="dxa"/>
            <w:gridSpan w:val="4"/>
            <w:vAlign w:val="center"/>
          </w:tcPr>
          <w:p w:rsidR="00114006" w:rsidRPr="00114006" w:rsidRDefault="00791C2E" w:rsidP="00791C2E">
            <w:pPr>
              <w:pStyle w:val="a3"/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Мониторинг социального пространства групп</w:t>
            </w:r>
          </w:p>
        </w:tc>
      </w:tr>
    </w:tbl>
    <w:p w:rsidR="003D096B" w:rsidRDefault="003D096B" w:rsidP="003D096B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A86A82" w:rsidRDefault="00A86A82">
      <w:pPr>
        <w:spacing w:after="0" w:line="360" w:lineRule="auto"/>
      </w:pPr>
    </w:p>
    <w:sectPr w:rsidR="00A86A82" w:rsidSect="00475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D096B"/>
    <w:rsid w:val="000967B9"/>
    <w:rsid w:val="00102594"/>
    <w:rsid w:val="0011018C"/>
    <w:rsid w:val="00114006"/>
    <w:rsid w:val="00286564"/>
    <w:rsid w:val="002C00A3"/>
    <w:rsid w:val="002D0062"/>
    <w:rsid w:val="00331D7F"/>
    <w:rsid w:val="003D096B"/>
    <w:rsid w:val="005F789F"/>
    <w:rsid w:val="006269E6"/>
    <w:rsid w:val="006805A0"/>
    <w:rsid w:val="006A191C"/>
    <w:rsid w:val="006A7B60"/>
    <w:rsid w:val="00705636"/>
    <w:rsid w:val="00791C2E"/>
    <w:rsid w:val="008763AF"/>
    <w:rsid w:val="008C1C56"/>
    <w:rsid w:val="009F7F87"/>
    <w:rsid w:val="00A86A82"/>
    <w:rsid w:val="00B84E55"/>
    <w:rsid w:val="00DC14DF"/>
    <w:rsid w:val="00F9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D096B"/>
    <w:rPr>
      <w:b/>
      <w:bCs/>
    </w:rPr>
  </w:style>
  <w:style w:type="character" w:styleId="a6">
    <w:name w:val="Emphasis"/>
    <w:basedOn w:val="a0"/>
    <w:uiPriority w:val="20"/>
    <w:qFormat/>
    <w:rsid w:val="003D09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Ds233new</dc:creator>
  <cp:lastModifiedBy>Ds233new</cp:lastModifiedBy>
  <cp:revision>6</cp:revision>
  <dcterms:created xsi:type="dcterms:W3CDTF">2022-09-28T07:46:00Z</dcterms:created>
  <dcterms:modified xsi:type="dcterms:W3CDTF">2022-09-30T08:51:00Z</dcterms:modified>
</cp:coreProperties>
</file>