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8" w:rsidRPr="008E502D" w:rsidRDefault="00BC39B8" w:rsidP="00BC39B8">
      <w:pPr>
        <w:pStyle w:val="a3"/>
        <w:ind w:left="-567"/>
        <w:jc w:val="center"/>
        <w:rPr>
          <w:rFonts w:asciiTheme="minorHAnsi" w:eastAsia="Times New Roman" w:hAnsiTheme="minorHAnsi" w:cs="Times New Roman"/>
          <w:b/>
          <w:i/>
          <w:color w:val="CC0066"/>
          <w:sz w:val="36"/>
          <w:szCs w:val="36"/>
          <w:u w:val="single"/>
          <w:lang w:eastAsia="ru-RU"/>
        </w:rPr>
      </w:pPr>
      <w:r w:rsidRPr="008E502D">
        <w:rPr>
          <w:rFonts w:asciiTheme="minorHAnsi" w:eastAsia="Times New Roman" w:hAnsiTheme="minorHAnsi" w:cs="Times New Roman"/>
          <w:b/>
          <w:i/>
          <w:color w:val="CC0066"/>
          <w:sz w:val="36"/>
          <w:szCs w:val="36"/>
          <w:u w:val="single"/>
          <w:lang w:eastAsia="ru-RU"/>
        </w:rPr>
        <w:t>«Обучение игре на детских музыкальных инструментах»</w:t>
      </w:r>
    </w:p>
    <w:p w:rsidR="00BC39B8" w:rsidRDefault="00BC39B8" w:rsidP="00BC39B8">
      <w:pPr>
        <w:pStyle w:val="a3"/>
        <w:jc w:val="center"/>
        <w:rPr>
          <w:rFonts w:eastAsia="Times New Roman" w:cs="Times New Roman"/>
          <w:b/>
          <w:i/>
          <w:color w:val="CC0066"/>
          <w:sz w:val="32"/>
          <w:szCs w:val="32"/>
          <w:lang w:eastAsia="ru-RU"/>
        </w:rPr>
      </w:pPr>
      <w:r w:rsidRPr="00752410">
        <w:rPr>
          <w:rFonts w:eastAsia="Times New Roman" w:cs="Times New Roman"/>
          <w:i/>
          <w:color w:val="CC0066"/>
          <w:szCs w:val="28"/>
          <w:lang w:eastAsia="ru-RU"/>
        </w:rPr>
        <w:t>Консультация для родителей</w:t>
      </w:r>
    </w:p>
    <w:p w:rsidR="00BC39B8" w:rsidRPr="008E502D" w:rsidRDefault="00BC39B8" w:rsidP="00BC39B8">
      <w:pPr>
        <w:pStyle w:val="a3"/>
        <w:spacing w:line="276" w:lineRule="auto"/>
        <w:ind w:left="-567"/>
        <w:rPr>
          <w:rFonts w:eastAsia="Times New Roman" w:cs="Times New Roman"/>
          <w:sz w:val="32"/>
          <w:szCs w:val="32"/>
          <w:shd w:val="clear" w:color="auto" w:fill="FFFFFF"/>
          <w:lang w:eastAsia="ru-RU"/>
        </w:rPr>
      </w:pPr>
      <w:r w:rsidRPr="009B6469">
        <w:rPr>
          <w:rFonts w:eastAsia="Times New Roman" w:cs="Times New Roman"/>
          <w:szCs w:val="28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Основная форма музыкальной деятельности в детском саду предусматривает не только слушание музыкальных произведений, доступных для восприятия детей, обучение их пению, движениям в играх и плясках, но и обучение игре на детских музыкальных инструментах. Почему же в музыкальной деятельности музыкальный руководитель уделяет большое внимание игре на детских музыкальных инструментах? </w:t>
      </w:r>
      <w:r w:rsidRPr="008E502D">
        <w:rPr>
          <w:rFonts w:eastAsia="Times New Roman" w:cs="Times New Roman"/>
          <w:sz w:val="32"/>
          <w:szCs w:val="32"/>
          <w:lang w:eastAsia="ru-RU"/>
        </w:rPr>
        <w:t>Игра на инструментах: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• расширяет сферу музыкальной деятельности дошкольников;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• повышает к ней интерес;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• способствует развитию музыкальной памяти, внимания;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• помогает преодолению излишней застенчивости, скованности;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• расширяет воспитание ребенка.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В процессе игры ярко проявляются индивидуальные черты каждого исполнителя: наличие воли; эмоциональности; сосредоточенности; развиваются и совершенствуются музыкальные способности.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       </w:t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Обучаясь игре на детских музыкальных инструментах, дети открывают для себя мир звуков, у них улучшаются качество пения (они чище интонируют), качество музыкально-</w:t>
      </w:r>
      <w:proofErr w:type="gramStart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ритмических движений</w:t>
      </w:r>
      <w:proofErr w:type="gramEnd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(дети чётче воспроизводят ритм). Многим игра на музыкальных инструментах помогает передать свои чувства, внутренний мир, обогащает музыкальные впечатления.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      </w:t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В состав детского оркестра входят разнообразные музыкальные инструменты. Это позволяет приобщить к </w:t>
      </w:r>
      <w:proofErr w:type="spellStart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музицированию</w:t>
      </w:r>
      <w:proofErr w:type="spellEnd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всех без исключения, подобрать каждому ребенку инструмент по его интересам и возможностям. Дети с удовольствием играют на металло</w:t>
      </w:r>
      <w:r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фонах и ксилофонах, ложках</w:t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различного рода</w:t>
      </w:r>
      <w:r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трещотках, маракасах.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Дети, играя на инструментах, удовлетворяют свои индивидуальные запросы, интересы и привыкают действовать, в коллективе согласовано.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    </w:t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Дети открывают для себя мир музыкальных звуков, различают красоту звучания различных инструментов, совершенствуются в выразительности исполнения. Они с удовольствием слушают рассказы музыкального руководителя о происхождении того или иного </w:t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lastRenderedPageBreak/>
        <w:t>инструмента, способах игры на нем. Затем в свободной самостоятельной деятельности воплощают свои умения и навыки. 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     </w:t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Игра на детских музыкальных инструментах оказывает ничем незаменимое воздействие на общее развитие: формируется эмоциональная сфера; совершенствуется мышление, ребенок становится чутким к красоте в искусстве жизни. Только развивая эмоции, интересы, вкус ребенка, можно приобщить его к музыкальной культуре, заложить её основы. Кроме того игра на детских музыкальных инструментах развивает волю, стремление к достижению цели и воображение.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Для детей очень привлекательны различные самодельные инструменты. </w:t>
      </w:r>
      <w:proofErr w:type="gramStart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Дети исследуют звуковые и исполнительские возможности шумовых инструментов, а также и образные применения: «гром», «дождик», «ветерок», «сильный ветер», «медведь идёт» и «зайчик скачет» и т.п.</w:t>
      </w:r>
      <w:proofErr w:type="gramEnd"/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Как изготовить шумовые инструменты дома?</w:t>
      </w:r>
      <w:r w:rsidRPr="008E502D">
        <w:rPr>
          <w:rFonts w:eastAsia="Times New Roman" w:cs="Times New Roman"/>
          <w:sz w:val="32"/>
          <w:szCs w:val="32"/>
          <w:lang w:eastAsia="ru-RU"/>
        </w:rPr>
        <w:br/>
      </w:r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В коробочки от духов насыпать крупу и украсить самоклеящейся бумагой. Пустые флаконы от шампуня, баночки от чистящего порошка, пустые пол-литровые бутылочки от питьевого йогурта превратите в «</w:t>
      </w:r>
      <w:proofErr w:type="spellStart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шумелки</w:t>
      </w:r>
      <w:proofErr w:type="spellEnd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» и «</w:t>
      </w:r>
      <w:proofErr w:type="spellStart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гремелки</w:t>
      </w:r>
      <w:proofErr w:type="spellEnd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» (в зависимости от наполнителей). Для </w:t>
      </w:r>
      <w:proofErr w:type="spellStart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шумелок</w:t>
      </w:r>
      <w:proofErr w:type="spellEnd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 xml:space="preserve"> можно использовать крупу (рис, гречка, пшено, а также бусинки и </w:t>
      </w:r>
      <w:proofErr w:type="spellStart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фасолинки</w:t>
      </w:r>
      <w:proofErr w:type="spellEnd"/>
      <w:r w:rsidRPr="008E502D">
        <w:rPr>
          <w:rFonts w:eastAsia="Times New Roman" w:cs="Times New Roman"/>
          <w:sz w:val="32"/>
          <w:szCs w:val="32"/>
          <w:shd w:val="clear" w:color="auto" w:fill="FFFFFF"/>
          <w:lang w:eastAsia="ru-RU"/>
        </w:rPr>
        <w:t>). На этих инструментах дети с удовольствием будут играть дома и в детском саду.</w:t>
      </w:r>
    </w:p>
    <w:p w:rsidR="00BC39B8" w:rsidRPr="008E502D" w:rsidRDefault="00BC39B8" w:rsidP="00BC39B8">
      <w:pPr>
        <w:pStyle w:val="a3"/>
        <w:spacing w:line="276" w:lineRule="auto"/>
        <w:ind w:left="-567"/>
        <w:rPr>
          <w:rFonts w:cs="Times New Roman"/>
          <w:sz w:val="32"/>
          <w:szCs w:val="32"/>
        </w:rPr>
      </w:pPr>
    </w:p>
    <w:p w:rsidR="00BC39B8" w:rsidRDefault="00BC39B8" w:rsidP="00BC39B8">
      <w:pPr>
        <w:pStyle w:val="a3"/>
        <w:ind w:left="-567"/>
        <w:rPr>
          <w:rFonts w:cs="Times New Roman"/>
          <w:szCs w:val="28"/>
        </w:rPr>
      </w:pPr>
    </w:p>
    <w:p w:rsidR="00BC39B8" w:rsidRDefault="00BC39B8" w:rsidP="00BC39B8">
      <w:pPr>
        <w:pStyle w:val="a3"/>
        <w:ind w:left="-567"/>
        <w:rPr>
          <w:rFonts w:cs="Times New Roman"/>
          <w:szCs w:val="28"/>
        </w:rPr>
      </w:pPr>
    </w:p>
    <w:p w:rsidR="00BC39B8" w:rsidRDefault="00BC39B8" w:rsidP="00BC39B8">
      <w:pPr>
        <w:pStyle w:val="a3"/>
        <w:ind w:left="-567"/>
        <w:rPr>
          <w:rFonts w:cs="Times New Roman"/>
          <w:szCs w:val="28"/>
        </w:rPr>
      </w:pPr>
    </w:p>
    <w:p w:rsidR="00BC39B8" w:rsidRDefault="00BC39B8" w:rsidP="00BC39B8">
      <w:pPr>
        <w:pStyle w:val="a3"/>
        <w:ind w:left="-567"/>
        <w:rPr>
          <w:rFonts w:cs="Times New Roman"/>
          <w:szCs w:val="28"/>
        </w:rPr>
      </w:pPr>
    </w:p>
    <w:p w:rsidR="00BC39B8" w:rsidRDefault="00BC39B8" w:rsidP="00BC39B8">
      <w:pPr>
        <w:pStyle w:val="a3"/>
        <w:ind w:left="-567"/>
        <w:rPr>
          <w:rFonts w:cs="Times New Roman"/>
          <w:szCs w:val="28"/>
        </w:rPr>
      </w:pPr>
    </w:p>
    <w:p w:rsidR="00BC39B8" w:rsidRDefault="00BC39B8" w:rsidP="00BC39B8">
      <w:pPr>
        <w:pStyle w:val="a3"/>
        <w:ind w:left="-567"/>
        <w:rPr>
          <w:rFonts w:cs="Times New Roman"/>
          <w:szCs w:val="28"/>
        </w:rPr>
      </w:pPr>
    </w:p>
    <w:p w:rsidR="005A77F0" w:rsidRDefault="005A77F0" w:rsidP="00BC39B8">
      <w:pPr>
        <w:ind w:left="-567"/>
      </w:pPr>
    </w:p>
    <w:sectPr w:rsidR="005A77F0" w:rsidSect="00BC39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B8"/>
    <w:rsid w:val="00431DF0"/>
    <w:rsid w:val="005A77F0"/>
    <w:rsid w:val="009A50DD"/>
    <w:rsid w:val="00A61A47"/>
    <w:rsid w:val="00BC39B8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Krokoz™ Inc.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</dc:creator>
  <cp:lastModifiedBy>DS233</cp:lastModifiedBy>
  <cp:revision>1</cp:revision>
  <dcterms:created xsi:type="dcterms:W3CDTF">2020-07-09T10:12:00Z</dcterms:created>
  <dcterms:modified xsi:type="dcterms:W3CDTF">2020-07-09T10:12:00Z</dcterms:modified>
</cp:coreProperties>
</file>