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13" w:rsidRPr="00953413" w:rsidRDefault="00953413" w:rsidP="00953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13">
        <w:rPr>
          <w:rStyle w:val="c4"/>
          <w:rFonts w:ascii="Times New Roman" w:hAnsi="Times New Roman" w:cs="Times New Roman"/>
          <w:b/>
          <w:sz w:val="28"/>
          <w:szCs w:val="28"/>
        </w:rPr>
        <w:t>«Изобразительная деятельность детей от 2 до 3 лет»</w:t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Начало развития образного мышления, уточнение представлений о свойствах </w:t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взаимосвязях</w:t>
      </w:r>
      <w:proofErr w:type="gramEnd"/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Появление предметно-конструктивных, ситуативно-игровых действий с игровым материалом.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то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– </w:t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>есть находит выражение в содержании игр и изобразительной деятельности (в основном интересующие ребенка предметы, явления природы).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Не упустить </w:t>
      </w:r>
      <w:proofErr w:type="spellStart"/>
      <w:r w:rsidRPr="00953413">
        <w:rPr>
          <w:rStyle w:val="c2"/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53413">
        <w:rPr>
          <w:rStyle w:val="c9"/>
          <w:rFonts w:ascii="Times New Roman" w:hAnsi="Times New Roman" w:cs="Times New Roman"/>
          <w:sz w:val="28"/>
          <w:szCs w:val="28"/>
          <w:u w:val="single"/>
        </w:rPr>
        <w:t>Задачи взрослых:</w:t>
      </w:r>
    </w:p>
    <w:p w:rsidR="00953413" w:rsidRDefault="00953413" w:rsidP="0095341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95341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413">
        <w:rPr>
          <w:rStyle w:val="c2"/>
          <w:rFonts w:ascii="Times New Roman" w:hAnsi="Times New Roman" w:cs="Times New Roman"/>
          <w:sz w:val="28"/>
          <w:szCs w:val="28"/>
        </w:rPr>
        <w:t>Ребенок рисует только то, что для него интересно, значимо, что его волнует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р</w:t>
      </w:r>
      <w:proofErr w:type="gramEnd"/>
      <w:r w:rsidRPr="00953413">
        <w:rPr>
          <w:rStyle w:val="c2"/>
          <w:rFonts w:ascii="Times New Roman" w:hAnsi="Times New Roman" w:cs="Times New Roman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п</w:t>
      </w:r>
      <w:proofErr w:type="gramEnd"/>
      <w:r w:rsidRPr="00953413">
        <w:rPr>
          <w:rStyle w:val="c2"/>
          <w:rFonts w:ascii="Times New Roman" w:hAnsi="Times New Roman" w:cs="Times New Roman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953413" w:rsidRDefault="00953413" w:rsidP="00953413">
      <w:pPr>
        <w:pStyle w:val="a3"/>
        <w:rPr>
          <w:rStyle w:val="c6"/>
          <w:rFonts w:ascii="Times New Roman" w:hAnsi="Times New Roman" w:cs="Times New Roman"/>
          <w:sz w:val="28"/>
          <w:szCs w:val="28"/>
        </w:rPr>
      </w:pP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6"/>
          <w:rFonts w:ascii="Times New Roman" w:hAnsi="Times New Roman" w:cs="Times New Roman"/>
          <w:sz w:val="28"/>
          <w:szCs w:val="28"/>
          <w:u w:val="single"/>
        </w:rPr>
        <w:t>Малышу надо показать, что окружающий его мир существует еще и в образах.</w:t>
      </w:r>
      <w:proofErr w:type="gramStart"/>
      <w:r w:rsidRPr="00953413">
        <w:rPr>
          <w:rFonts w:ascii="Times New Roman" w:hAnsi="Times New Roman" w:cs="Times New Roman"/>
          <w:sz w:val="28"/>
          <w:szCs w:val="28"/>
          <w:u w:val="single"/>
        </w:rPr>
        <w:br/>
      </w:r>
      <w:r w:rsidRPr="00953413">
        <w:rPr>
          <w:rStyle w:val="c6"/>
          <w:rFonts w:ascii="Times New Roman" w:hAnsi="Times New Roman" w:cs="Times New Roman"/>
          <w:sz w:val="28"/>
          <w:szCs w:val="28"/>
        </w:rPr>
        <w:t>-</w:t>
      </w:r>
      <w:proofErr w:type="gramEnd"/>
      <w:r w:rsidRPr="00953413">
        <w:rPr>
          <w:rStyle w:val="c6"/>
          <w:rFonts w:ascii="Times New Roman" w:hAnsi="Times New Roman" w:cs="Times New Roman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6"/>
          <w:rFonts w:ascii="Times New Roman" w:hAnsi="Times New Roman" w:cs="Times New Roman"/>
          <w:sz w:val="28"/>
          <w:szCs w:val="28"/>
        </w:rPr>
      </w:pPr>
      <w:r w:rsidRPr="00953413">
        <w:rPr>
          <w:rStyle w:val="c6"/>
          <w:rFonts w:ascii="Times New Roman" w:hAnsi="Times New Roman" w:cs="Times New Roman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6"/>
          <w:rFonts w:ascii="Times New Roman" w:hAnsi="Times New Roman" w:cs="Times New Roman"/>
          <w:sz w:val="28"/>
          <w:szCs w:val="28"/>
        </w:rPr>
        <w:t>-</w:t>
      </w:r>
      <w:proofErr w:type="gramEnd"/>
      <w:r w:rsidRPr="00953413">
        <w:rPr>
          <w:rStyle w:val="c6"/>
          <w:rFonts w:ascii="Times New Roman" w:hAnsi="Times New Roman" w:cs="Times New Roman"/>
          <w:sz w:val="28"/>
          <w:szCs w:val="28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Default="00953413" w:rsidP="00953413">
      <w:pPr>
        <w:pStyle w:val="a3"/>
        <w:rPr>
          <w:rStyle w:val="c6"/>
          <w:rFonts w:ascii="Times New Roman" w:hAnsi="Times New Roman" w:cs="Times New Roman"/>
          <w:sz w:val="28"/>
          <w:szCs w:val="28"/>
        </w:rPr>
      </w:pPr>
      <w:r w:rsidRPr="00953413">
        <w:rPr>
          <w:rStyle w:val="c6"/>
          <w:rFonts w:ascii="Times New Roman" w:hAnsi="Times New Roman" w:cs="Times New Roman"/>
          <w:sz w:val="28"/>
          <w:szCs w:val="28"/>
        </w:rPr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 w:rsidRPr="00953413">
        <w:rPr>
          <w:rStyle w:val="c6"/>
          <w:rFonts w:ascii="Times New Roman" w:hAnsi="Times New Roman" w:cs="Times New Roman"/>
          <w:sz w:val="28"/>
          <w:szCs w:val="28"/>
        </w:rPr>
        <w:t>акула-каракула</w:t>
      </w:r>
      <w:proofErr w:type="spellEnd"/>
      <w:r w:rsidRPr="00953413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413">
        <w:rPr>
          <w:rStyle w:val="c6"/>
          <w:rFonts w:ascii="Times New Roman" w:hAnsi="Times New Roman" w:cs="Times New Roman"/>
          <w:sz w:val="28"/>
          <w:szCs w:val="28"/>
        </w:rPr>
        <w:t>подскочила</w:t>
      </w:r>
      <w:proofErr w:type="gramEnd"/>
      <w:r w:rsidRPr="00953413">
        <w:rPr>
          <w:rStyle w:val="c6"/>
          <w:rFonts w:ascii="Times New Roman" w:hAnsi="Times New Roman" w:cs="Times New Roman"/>
          <w:sz w:val="28"/>
          <w:szCs w:val="28"/>
        </w:rPr>
        <w:t xml:space="preserve">… видишь какая?! Сейчас съест. Чтобы малыш </w:t>
      </w:r>
      <w:proofErr w:type="gramStart"/>
      <w:r w:rsidRPr="00953413">
        <w:rPr>
          <w:rStyle w:val="c6"/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953413">
        <w:rPr>
          <w:rStyle w:val="c6"/>
          <w:rFonts w:ascii="Times New Roman" w:hAnsi="Times New Roman" w:cs="Times New Roman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953413">
        <w:rPr>
          <w:rFonts w:ascii="Times New Roman" w:hAnsi="Times New Roman" w:cs="Times New Roman"/>
          <w:sz w:val="28"/>
          <w:szCs w:val="28"/>
        </w:rPr>
        <w:br/>
      </w: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413">
        <w:rPr>
          <w:rStyle w:val="c6"/>
          <w:rFonts w:ascii="Times New Roman" w:hAnsi="Times New Roman" w:cs="Times New Roman"/>
          <w:sz w:val="28"/>
          <w:szCs w:val="28"/>
        </w:rPr>
        <w:t xml:space="preserve"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</w:t>
      </w:r>
      <w:r w:rsidRPr="00953413">
        <w:rPr>
          <w:rStyle w:val="c6"/>
          <w:rFonts w:ascii="Times New Roman" w:hAnsi="Times New Roman" w:cs="Times New Roman"/>
          <w:sz w:val="28"/>
          <w:szCs w:val="28"/>
        </w:rPr>
        <w:lastRenderedPageBreak/>
        <w:t>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Fonts w:ascii="Times New Roman" w:hAnsi="Times New Roman" w:cs="Times New Roman"/>
          <w:sz w:val="28"/>
          <w:szCs w:val="28"/>
        </w:rPr>
        <w:br/>
      </w:r>
      <w:r w:rsidRPr="00953413">
        <w:rPr>
          <w:rStyle w:val="c9"/>
          <w:rFonts w:ascii="Times New Roman" w:hAnsi="Times New Roman" w:cs="Times New Roman"/>
          <w:sz w:val="28"/>
          <w:szCs w:val="28"/>
          <w:u w:val="single"/>
        </w:rPr>
        <w:t>Материалы для художественных исследований:</w:t>
      </w:r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41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953413">
        <w:rPr>
          <w:rStyle w:val="c2"/>
          <w:rFonts w:ascii="Times New Roman" w:hAnsi="Times New Roman" w:cs="Times New Roman"/>
          <w:sz w:val="28"/>
          <w:szCs w:val="28"/>
        </w:rPr>
        <w:t>подкрашеная</w:t>
      </w:r>
      <w:proofErr w:type="spellEnd"/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953413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3413">
        <w:rPr>
          <w:rStyle w:val="c2"/>
          <w:rFonts w:ascii="Times New Roman" w:hAnsi="Times New Roman" w:cs="Times New Roman"/>
          <w:sz w:val="28"/>
          <w:szCs w:val="28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953413" w:rsidRPr="00953413" w:rsidRDefault="00953413" w:rsidP="009534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244" w:rsidRPr="00953413" w:rsidRDefault="00C40244" w:rsidP="009534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0244" w:rsidRPr="00953413" w:rsidSect="00C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413"/>
    <w:rsid w:val="00953413"/>
    <w:rsid w:val="00C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3413"/>
  </w:style>
  <w:style w:type="paragraph" w:customStyle="1" w:styleId="c1">
    <w:name w:val="c1"/>
    <w:basedOn w:val="a"/>
    <w:rsid w:val="009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3413"/>
  </w:style>
  <w:style w:type="character" w:customStyle="1" w:styleId="c2">
    <w:name w:val="c2"/>
    <w:basedOn w:val="a0"/>
    <w:rsid w:val="00953413"/>
  </w:style>
  <w:style w:type="character" w:customStyle="1" w:styleId="c0">
    <w:name w:val="c0"/>
    <w:basedOn w:val="a0"/>
    <w:rsid w:val="00953413"/>
  </w:style>
  <w:style w:type="paragraph" w:styleId="a3">
    <w:name w:val="No Spacing"/>
    <w:uiPriority w:val="1"/>
    <w:qFormat/>
    <w:rsid w:val="00953413"/>
    <w:pPr>
      <w:spacing w:after="0" w:line="240" w:lineRule="auto"/>
    </w:pPr>
  </w:style>
  <w:style w:type="character" w:customStyle="1" w:styleId="c4">
    <w:name w:val="c4"/>
    <w:basedOn w:val="a0"/>
    <w:rsid w:val="00953413"/>
  </w:style>
  <w:style w:type="character" w:customStyle="1" w:styleId="c6">
    <w:name w:val="c6"/>
    <w:basedOn w:val="a0"/>
    <w:rsid w:val="00953413"/>
  </w:style>
  <w:style w:type="character" w:customStyle="1" w:styleId="c9">
    <w:name w:val="c9"/>
    <w:basedOn w:val="a0"/>
    <w:rsid w:val="00953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2020-09-21T08:21:00Z</dcterms:created>
  <dcterms:modified xsi:type="dcterms:W3CDTF">2020-09-21T08:28:00Z</dcterms:modified>
</cp:coreProperties>
</file>